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C8" w:rsidRDefault="000B71E9">
      <w:pPr>
        <w:tabs>
          <w:tab w:val="left" w:pos="-1440"/>
        </w:tabs>
        <w:rPr>
          <w:b/>
          <w:lang w:val="en-GB"/>
        </w:rPr>
      </w:pPr>
      <w:bookmarkStart w:id="0" w:name="_GoBack"/>
      <w:bookmarkEnd w:id="0"/>
      <w:r>
        <w:rPr>
          <w:b/>
          <w:lang w:val="en-GB"/>
        </w:rPr>
        <w:t>POLICY</w:t>
      </w:r>
    </w:p>
    <w:p w:rsidR="002F41C8" w:rsidRDefault="002F41C8">
      <w:pPr>
        <w:tabs>
          <w:tab w:val="left" w:pos="-1440"/>
        </w:tabs>
        <w:rPr>
          <w:b/>
          <w:lang w:val="en-GB"/>
        </w:rPr>
      </w:pPr>
    </w:p>
    <w:p w:rsidR="002F41C8" w:rsidRPr="00555ED7" w:rsidRDefault="00ED2BB0" w:rsidP="00ED2BB0">
      <w:pPr>
        <w:tabs>
          <w:tab w:val="left" w:pos="-1440"/>
        </w:tabs>
        <w:ind w:left="720" w:hanging="720"/>
        <w:rPr>
          <w:lang w:val="en-GB"/>
        </w:rPr>
      </w:pPr>
      <w:r>
        <w:rPr>
          <w:lang w:val="en-GB"/>
        </w:rPr>
        <w:t>1.1</w:t>
      </w:r>
      <w:r>
        <w:rPr>
          <w:lang w:val="en-GB"/>
        </w:rPr>
        <w:tab/>
      </w:r>
      <w:r w:rsidR="00555ED7" w:rsidRPr="00555ED7">
        <w:rPr>
          <w:lang w:val="en-GB"/>
        </w:rPr>
        <w:t xml:space="preserve">The home shall ensure that the emergency plans for the home include a coordinated plan to respond to and manage medical emergencies occurring with residents, staff or visitors in the home. </w:t>
      </w:r>
    </w:p>
    <w:p w:rsidR="00555ED7" w:rsidRPr="00555ED7" w:rsidRDefault="00555ED7" w:rsidP="00555ED7">
      <w:pPr>
        <w:tabs>
          <w:tab w:val="left" w:pos="-1440"/>
        </w:tabs>
        <w:rPr>
          <w:lang w:val="en-GB"/>
        </w:rPr>
      </w:pPr>
    </w:p>
    <w:p w:rsidR="00555ED7" w:rsidRPr="00555ED7" w:rsidRDefault="00ED2BB0" w:rsidP="00ED2BB0">
      <w:pPr>
        <w:tabs>
          <w:tab w:val="left" w:pos="-1440"/>
        </w:tabs>
        <w:ind w:left="720" w:hanging="720"/>
        <w:rPr>
          <w:lang w:val="en-GB"/>
        </w:rPr>
      </w:pPr>
      <w:r>
        <w:rPr>
          <w:lang w:val="en-GB"/>
        </w:rPr>
        <w:t>1.2</w:t>
      </w:r>
      <w:r>
        <w:rPr>
          <w:lang w:val="en-GB"/>
        </w:rPr>
        <w:tab/>
      </w:r>
      <w:r w:rsidR="00555ED7" w:rsidRPr="00555ED7">
        <w:rPr>
          <w:lang w:val="en-GB"/>
        </w:rPr>
        <w:t xml:space="preserve">Staff will be trained on this code annually and there will be a review/evaluation conducted annually or within 30 days of the plan being activated. </w:t>
      </w:r>
    </w:p>
    <w:p w:rsidR="002F41C8" w:rsidRDefault="002F41C8">
      <w:pPr>
        <w:tabs>
          <w:tab w:val="left" w:pos="-1440"/>
        </w:tabs>
        <w:rPr>
          <w:lang w:val="en-GB"/>
        </w:rPr>
      </w:pPr>
    </w:p>
    <w:p w:rsidR="00555ED7" w:rsidRDefault="00555ED7">
      <w:pPr>
        <w:tabs>
          <w:tab w:val="left" w:pos="-1440"/>
        </w:tabs>
        <w:rPr>
          <w:b/>
          <w:lang w:val="en-GB"/>
        </w:rPr>
      </w:pPr>
      <w:r>
        <w:rPr>
          <w:b/>
          <w:lang w:val="en-GB"/>
        </w:rPr>
        <w:t>PURPOSE</w:t>
      </w:r>
    </w:p>
    <w:p w:rsidR="00555ED7" w:rsidRDefault="00555ED7">
      <w:pPr>
        <w:tabs>
          <w:tab w:val="left" w:pos="-1440"/>
        </w:tabs>
        <w:rPr>
          <w:b/>
          <w:lang w:val="en-GB"/>
        </w:rPr>
      </w:pPr>
    </w:p>
    <w:p w:rsidR="00555ED7" w:rsidRDefault="00ED2BB0" w:rsidP="00555ED7">
      <w:pPr>
        <w:tabs>
          <w:tab w:val="left" w:pos="-1440"/>
        </w:tabs>
        <w:ind w:left="720" w:hanging="720"/>
        <w:rPr>
          <w:lang w:val="en-GB"/>
        </w:rPr>
      </w:pPr>
      <w:r>
        <w:rPr>
          <w:lang w:val="en-GB"/>
        </w:rPr>
        <w:t>2.1</w:t>
      </w:r>
      <w:r>
        <w:rPr>
          <w:lang w:val="en-GB"/>
        </w:rPr>
        <w:tab/>
      </w:r>
      <w:r w:rsidR="00555ED7">
        <w:rPr>
          <w:lang w:val="en-GB"/>
        </w:rPr>
        <w:t xml:space="preserve">To alert individuals within the facility to an acute medical emergency in a particular area of the building </w:t>
      </w:r>
    </w:p>
    <w:p w:rsidR="00555ED7" w:rsidRDefault="00555ED7" w:rsidP="00555ED7">
      <w:pPr>
        <w:tabs>
          <w:tab w:val="left" w:pos="-1440"/>
        </w:tabs>
        <w:ind w:left="720" w:hanging="720"/>
        <w:rPr>
          <w:lang w:val="en-GB"/>
        </w:rPr>
      </w:pPr>
    </w:p>
    <w:p w:rsidR="00555ED7" w:rsidRPr="00555ED7" w:rsidRDefault="00ED2BB0" w:rsidP="00555ED7">
      <w:pPr>
        <w:tabs>
          <w:tab w:val="left" w:pos="-1440"/>
        </w:tabs>
        <w:ind w:left="720" w:hanging="720"/>
        <w:rPr>
          <w:lang w:val="en-GB"/>
        </w:rPr>
      </w:pPr>
      <w:r>
        <w:rPr>
          <w:lang w:val="en-GB"/>
        </w:rPr>
        <w:t>2.2</w:t>
      </w:r>
      <w:r>
        <w:rPr>
          <w:lang w:val="en-GB"/>
        </w:rPr>
        <w:tab/>
      </w:r>
      <w:r w:rsidR="00555ED7">
        <w:rPr>
          <w:lang w:val="en-GB"/>
        </w:rPr>
        <w:t xml:space="preserve">To provide an organized system of response when dealing with a medical emergency when more support is required. </w:t>
      </w:r>
    </w:p>
    <w:p w:rsidR="00555ED7" w:rsidRDefault="00555ED7">
      <w:pPr>
        <w:tabs>
          <w:tab w:val="left" w:pos="-1440"/>
        </w:tabs>
        <w:rPr>
          <w:lang w:val="en-GB"/>
        </w:rPr>
      </w:pPr>
    </w:p>
    <w:p w:rsidR="002F41C8" w:rsidRDefault="000B71E9">
      <w:pPr>
        <w:tabs>
          <w:tab w:val="left" w:pos="-1440"/>
        </w:tabs>
        <w:rPr>
          <w:b/>
          <w:lang w:val="en-GB"/>
        </w:rPr>
      </w:pPr>
      <w:r>
        <w:rPr>
          <w:b/>
          <w:lang w:val="en-GB"/>
        </w:rPr>
        <w:t>DEFINITIONS</w:t>
      </w:r>
    </w:p>
    <w:p w:rsidR="002F41C8" w:rsidRDefault="002F41C8">
      <w:pPr>
        <w:tabs>
          <w:tab w:val="left" w:pos="-1440"/>
        </w:tabs>
        <w:rPr>
          <w:b/>
          <w:lang w:val="en-GB"/>
        </w:rPr>
      </w:pPr>
    </w:p>
    <w:p w:rsidR="002F41C8" w:rsidRDefault="00ED2BB0" w:rsidP="00ED2BB0">
      <w:pPr>
        <w:tabs>
          <w:tab w:val="left" w:pos="-1440"/>
        </w:tabs>
        <w:ind w:left="720" w:hanging="720"/>
        <w:rPr>
          <w:lang w:val="en-GB"/>
        </w:rPr>
      </w:pPr>
      <w:r>
        <w:rPr>
          <w:lang w:val="en-GB"/>
        </w:rPr>
        <w:t>3.1</w:t>
      </w:r>
      <w:r>
        <w:rPr>
          <w:lang w:val="en-GB"/>
        </w:rPr>
        <w:tab/>
      </w:r>
      <w:r w:rsidR="000B71E9">
        <w:rPr>
          <w:lang w:val="en-GB"/>
        </w:rPr>
        <w:t xml:space="preserve">A Medical Emergency is </w:t>
      </w:r>
      <w:r>
        <w:rPr>
          <w:lang w:val="en-GB"/>
        </w:rPr>
        <w:t xml:space="preserve">defined as an event requiring an urgent response such as a sudden injury, acute illness, choking, chest pain, shortness of breath, arrested breathing, or an acute altered level of consciousness where more assistance may be needed. </w:t>
      </w:r>
    </w:p>
    <w:p w:rsidR="002F41C8" w:rsidRDefault="002F41C8">
      <w:pPr>
        <w:tabs>
          <w:tab w:val="left" w:pos="-1440"/>
        </w:tabs>
        <w:rPr>
          <w:lang w:val="en-GB"/>
        </w:rPr>
      </w:pPr>
    </w:p>
    <w:p w:rsidR="00ED2BB0" w:rsidRDefault="00ED2BB0">
      <w:pPr>
        <w:tabs>
          <w:tab w:val="left" w:pos="-1440"/>
        </w:tabs>
        <w:rPr>
          <w:lang w:val="en-GB"/>
        </w:rPr>
      </w:pPr>
    </w:p>
    <w:p w:rsidR="00ED2BB0" w:rsidRDefault="00ED2BB0">
      <w:pPr>
        <w:tabs>
          <w:tab w:val="left" w:pos="-1440"/>
        </w:tabs>
        <w:rPr>
          <w:b/>
          <w:lang w:val="en-GB"/>
        </w:rPr>
      </w:pPr>
      <w:r>
        <w:rPr>
          <w:b/>
          <w:lang w:val="en-GB"/>
        </w:rPr>
        <w:t>COMMUNICATION</w:t>
      </w:r>
    </w:p>
    <w:p w:rsidR="00ED2BB0" w:rsidRDefault="00ED2BB0">
      <w:pPr>
        <w:tabs>
          <w:tab w:val="left" w:pos="-1440"/>
        </w:tabs>
        <w:rPr>
          <w:lang w:val="en-GB"/>
        </w:rPr>
      </w:pPr>
    </w:p>
    <w:p w:rsidR="00ED2BB0" w:rsidRDefault="00ED2BB0" w:rsidP="00ED2BB0">
      <w:pPr>
        <w:tabs>
          <w:tab w:val="left" w:pos="-1440"/>
        </w:tabs>
        <w:ind w:left="720" w:hanging="720"/>
        <w:rPr>
          <w:lang w:val="en-GB"/>
        </w:rPr>
      </w:pPr>
      <w:r>
        <w:rPr>
          <w:lang w:val="en-GB"/>
        </w:rPr>
        <w:t>4.1</w:t>
      </w:r>
      <w:r>
        <w:rPr>
          <w:lang w:val="en-GB"/>
        </w:rPr>
        <w:tab/>
        <w:t xml:space="preserve">Emergency plans will be posted in the homes and on the Lakeland Long Term Care website. There will be regular consultation with Residents and Family Council as well as our internal and external stakeholders when reviewing and evaluating emergency plans. </w:t>
      </w:r>
    </w:p>
    <w:p w:rsidR="00ED2BB0" w:rsidRDefault="00ED2BB0" w:rsidP="00ED2BB0">
      <w:pPr>
        <w:tabs>
          <w:tab w:val="left" w:pos="-1440"/>
        </w:tabs>
        <w:ind w:left="720" w:hanging="720"/>
        <w:rPr>
          <w:lang w:val="en-GB"/>
        </w:rPr>
      </w:pPr>
    </w:p>
    <w:p w:rsidR="00ED2BB0" w:rsidRDefault="0044729A" w:rsidP="00ED2BB0">
      <w:pPr>
        <w:tabs>
          <w:tab w:val="left" w:pos="-1440"/>
        </w:tabs>
        <w:ind w:left="720" w:hanging="720"/>
        <w:rPr>
          <w:lang w:val="en-GB"/>
        </w:rPr>
      </w:pPr>
      <w:r>
        <w:rPr>
          <w:lang w:val="en-GB"/>
        </w:rPr>
        <w:t>4.2</w:t>
      </w:r>
      <w:r>
        <w:rPr>
          <w:lang w:val="en-GB"/>
        </w:rPr>
        <w:tab/>
        <w:t>Lakeland LTC</w:t>
      </w:r>
      <w:r w:rsidR="00ED2BB0">
        <w:rPr>
          <w:lang w:val="en-GB"/>
        </w:rPr>
        <w:t xml:space="preserve"> will consult with internal and external stakeholders on a regular basis regarding emergency plan components. There will be an internal and external stakeholder list which is located in the Emergency Response Manual.</w:t>
      </w:r>
    </w:p>
    <w:p w:rsidR="00ED2BB0" w:rsidRDefault="00ED2BB0" w:rsidP="00ED2BB0">
      <w:pPr>
        <w:tabs>
          <w:tab w:val="left" w:pos="-1440"/>
        </w:tabs>
        <w:ind w:left="720" w:hanging="720"/>
        <w:rPr>
          <w:lang w:val="en-GB"/>
        </w:rPr>
      </w:pPr>
    </w:p>
    <w:p w:rsidR="00ED2BB0" w:rsidRDefault="00ED2BB0" w:rsidP="00ED2BB0">
      <w:pPr>
        <w:tabs>
          <w:tab w:val="left" w:pos="-1440"/>
        </w:tabs>
        <w:ind w:left="720" w:hanging="720"/>
        <w:rPr>
          <w:lang w:val="en-GB"/>
        </w:rPr>
      </w:pPr>
      <w:r>
        <w:rPr>
          <w:lang w:val="en-GB"/>
        </w:rPr>
        <w:t>4.3</w:t>
      </w:r>
      <w:r>
        <w:rPr>
          <w:lang w:val="en-GB"/>
        </w:rPr>
        <w:tab/>
        <w:t xml:space="preserve">The WPSHC paging system will be used </w:t>
      </w:r>
      <w:r w:rsidR="005212CC">
        <w:rPr>
          <w:lang w:val="en-GB"/>
        </w:rPr>
        <w:t xml:space="preserve">to announce the Code Blue to the Lakeland LTC building and staff. </w:t>
      </w:r>
    </w:p>
    <w:p w:rsidR="005212CC" w:rsidRDefault="005212CC" w:rsidP="00ED2BB0">
      <w:pPr>
        <w:tabs>
          <w:tab w:val="left" w:pos="-1440"/>
        </w:tabs>
        <w:ind w:left="720" w:hanging="720"/>
        <w:rPr>
          <w:lang w:val="en-GB"/>
        </w:rPr>
      </w:pPr>
    </w:p>
    <w:p w:rsidR="005212CC" w:rsidRPr="00ED2BB0" w:rsidRDefault="005212CC" w:rsidP="00ED2BB0">
      <w:pPr>
        <w:tabs>
          <w:tab w:val="left" w:pos="-1440"/>
        </w:tabs>
        <w:ind w:left="720" w:hanging="720"/>
        <w:rPr>
          <w:lang w:val="en-GB"/>
        </w:rPr>
      </w:pPr>
      <w:r>
        <w:rPr>
          <w:lang w:val="en-GB"/>
        </w:rPr>
        <w:t>4.4</w:t>
      </w:r>
      <w:r>
        <w:rPr>
          <w:lang w:val="en-GB"/>
        </w:rPr>
        <w:tab/>
        <w:t>Cellular phones or landlines are used as a mode of communication if family/</w:t>
      </w:r>
      <w:r w:rsidR="0051198F">
        <w:rPr>
          <w:lang w:val="en-GB"/>
        </w:rPr>
        <w:t>Substitute</w:t>
      </w:r>
      <w:r>
        <w:rPr>
          <w:lang w:val="en-GB"/>
        </w:rPr>
        <w:t xml:space="preserve"> decision (SDM) or staff need to be informed on any aspect of</w:t>
      </w:r>
      <w:r w:rsidR="0051198F">
        <w:rPr>
          <w:lang w:val="en-GB"/>
        </w:rPr>
        <w:t xml:space="preserve"> their role during a code blue.</w:t>
      </w:r>
    </w:p>
    <w:p w:rsidR="00ED2BB0" w:rsidRDefault="00ED2BB0">
      <w:pPr>
        <w:tabs>
          <w:tab w:val="left" w:pos="-1440"/>
        </w:tabs>
        <w:rPr>
          <w:lang w:val="en-GB"/>
        </w:rPr>
      </w:pPr>
    </w:p>
    <w:p w:rsidR="00ED2BB0" w:rsidRDefault="00ED2BB0">
      <w:pPr>
        <w:tabs>
          <w:tab w:val="left" w:pos="-1440"/>
        </w:tabs>
        <w:rPr>
          <w:lang w:val="en-GB"/>
        </w:rPr>
      </w:pPr>
    </w:p>
    <w:p w:rsidR="002F41C8" w:rsidRDefault="000B71E9">
      <w:pPr>
        <w:tabs>
          <w:tab w:val="left" w:pos="-1440"/>
        </w:tabs>
        <w:rPr>
          <w:b/>
          <w:lang w:val="en-GB"/>
        </w:rPr>
      </w:pPr>
      <w:r>
        <w:rPr>
          <w:b/>
          <w:lang w:val="en-GB"/>
        </w:rPr>
        <w:lastRenderedPageBreak/>
        <w:t>PROCEDURE</w:t>
      </w:r>
    </w:p>
    <w:p w:rsidR="0051198F" w:rsidRDefault="0051198F">
      <w:pPr>
        <w:tabs>
          <w:tab w:val="left" w:pos="-1440"/>
        </w:tabs>
        <w:rPr>
          <w:b/>
          <w:lang w:val="en-GB"/>
        </w:rPr>
      </w:pPr>
    </w:p>
    <w:p w:rsidR="0051198F" w:rsidRDefault="0051198F">
      <w:pPr>
        <w:tabs>
          <w:tab w:val="left" w:pos="-1440"/>
        </w:tabs>
        <w:rPr>
          <w:lang w:val="en-GB"/>
        </w:rPr>
      </w:pPr>
      <w:r>
        <w:rPr>
          <w:lang w:val="en-GB"/>
        </w:rPr>
        <w:t>5.1</w:t>
      </w:r>
      <w:r>
        <w:rPr>
          <w:lang w:val="en-GB"/>
        </w:rPr>
        <w:tab/>
      </w:r>
      <w:r w:rsidRPr="0044729A">
        <w:rPr>
          <w:b/>
          <w:lang w:val="en-GB"/>
        </w:rPr>
        <w:t>First person arriving on scene will</w:t>
      </w:r>
      <w:r>
        <w:rPr>
          <w:lang w:val="en-GB"/>
        </w:rPr>
        <w:t>:</w:t>
      </w:r>
    </w:p>
    <w:p w:rsidR="0051198F" w:rsidRDefault="0051198F" w:rsidP="0051198F">
      <w:pPr>
        <w:pStyle w:val="ListParagraph"/>
        <w:numPr>
          <w:ilvl w:val="0"/>
          <w:numId w:val="3"/>
        </w:numPr>
        <w:tabs>
          <w:tab w:val="left" w:pos="-1440"/>
        </w:tabs>
        <w:rPr>
          <w:lang w:val="en-GB"/>
        </w:rPr>
      </w:pPr>
      <w:r>
        <w:rPr>
          <w:lang w:val="en-GB"/>
        </w:rPr>
        <w:t>Seek further assistance and support by calling for help, pulling the call bell or utilizing a cellular phone</w:t>
      </w:r>
    </w:p>
    <w:p w:rsidR="0051198F" w:rsidRDefault="0051198F" w:rsidP="0051198F">
      <w:pPr>
        <w:pStyle w:val="ListParagraph"/>
        <w:numPr>
          <w:ilvl w:val="0"/>
          <w:numId w:val="3"/>
        </w:numPr>
        <w:tabs>
          <w:tab w:val="left" w:pos="-1440"/>
        </w:tabs>
        <w:rPr>
          <w:lang w:val="en-GB"/>
        </w:rPr>
      </w:pPr>
      <w:r>
        <w:rPr>
          <w:lang w:val="en-GB"/>
        </w:rPr>
        <w:t>Provide immediate interventions as deemed within their scope of practice, and knowledge, ski</w:t>
      </w:r>
      <w:r w:rsidR="0044729A">
        <w:rPr>
          <w:lang w:val="en-GB"/>
        </w:rPr>
        <w:t>ll</w:t>
      </w:r>
      <w:r>
        <w:rPr>
          <w:lang w:val="en-GB"/>
        </w:rPr>
        <w:t xml:space="preserve"> and judgement while waiting for assistance. </w:t>
      </w:r>
    </w:p>
    <w:p w:rsidR="0051198F" w:rsidRDefault="0051198F" w:rsidP="0051198F">
      <w:pPr>
        <w:tabs>
          <w:tab w:val="left" w:pos="-1440"/>
        </w:tabs>
        <w:rPr>
          <w:lang w:val="en-GB"/>
        </w:rPr>
      </w:pPr>
    </w:p>
    <w:p w:rsidR="0051198F" w:rsidRPr="0044729A" w:rsidRDefault="0051198F" w:rsidP="0051198F">
      <w:pPr>
        <w:pStyle w:val="ListParagraph"/>
        <w:numPr>
          <w:ilvl w:val="1"/>
          <w:numId w:val="5"/>
        </w:numPr>
        <w:tabs>
          <w:tab w:val="left" w:pos="-1440"/>
        </w:tabs>
        <w:rPr>
          <w:b/>
          <w:lang w:val="en-GB"/>
        </w:rPr>
      </w:pPr>
      <w:r w:rsidRPr="0044729A">
        <w:rPr>
          <w:b/>
          <w:lang w:val="en-GB"/>
        </w:rPr>
        <w:t>Registered Staff will:</w:t>
      </w:r>
    </w:p>
    <w:p w:rsidR="0051198F" w:rsidRPr="0051198F" w:rsidRDefault="0051198F" w:rsidP="0051198F">
      <w:pPr>
        <w:pStyle w:val="ListParagraph"/>
        <w:numPr>
          <w:ilvl w:val="0"/>
          <w:numId w:val="4"/>
        </w:numPr>
        <w:tabs>
          <w:tab w:val="left" w:pos="-1440"/>
        </w:tabs>
        <w:rPr>
          <w:lang w:val="en-GB"/>
        </w:rPr>
      </w:pPr>
      <w:r w:rsidRPr="0051198F">
        <w:rPr>
          <w:lang w:val="en-GB"/>
        </w:rPr>
        <w:t>Assess the individual and determine the level of intervention required</w:t>
      </w:r>
    </w:p>
    <w:p w:rsidR="0051198F" w:rsidRDefault="0051198F" w:rsidP="0051198F">
      <w:pPr>
        <w:pStyle w:val="ListParagraph"/>
        <w:numPr>
          <w:ilvl w:val="0"/>
          <w:numId w:val="4"/>
        </w:numPr>
        <w:tabs>
          <w:tab w:val="left" w:pos="-1440"/>
        </w:tabs>
        <w:rPr>
          <w:lang w:val="en-GB"/>
        </w:rPr>
      </w:pPr>
      <w:r>
        <w:rPr>
          <w:lang w:val="en-GB"/>
        </w:rPr>
        <w:t>Provide interventions as deemed clinically necessary within their scope of practice, knowledge, skill and judgement</w:t>
      </w:r>
    </w:p>
    <w:p w:rsidR="0051198F" w:rsidRDefault="0051198F" w:rsidP="0051198F">
      <w:pPr>
        <w:pStyle w:val="ListParagraph"/>
        <w:numPr>
          <w:ilvl w:val="0"/>
          <w:numId w:val="4"/>
        </w:numPr>
        <w:tabs>
          <w:tab w:val="left" w:pos="-1440"/>
        </w:tabs>
        <w:rPr>
          <w:lang w:val="en-GB"/>
        </w:rPr>
      </w:pPr>
      <w:r>
        <w:rPr>
          <w:lang w:val="en-GB"/>
        </w:rPr>
        <w:t xml:space="preserve">Document details related to the event and the assessment of the resident in the resident’s electronic health record; for non-resident medical emergencies, details related to the event and assessment of non-resident are </w:t>
      </w:r>
      <w:r w:rsidR="0044729A">
        <w:rPr>
          <w:lang w:val="en-GB"/>
        </w:rPr>
        <w:t xml:space="preserve">to be documented on a </w:t>
      </w:r>
      <w:r>
        <w:rPr>
          <w:lang w:val="en-GB"/>
        </w:rPr>
        <w:t xml:space="preserve"> incident reporting form. </w:t>
      </w:r>
    </w:p>
    <w:p w:rsidR="0051198F" w:rsidRDefault="0051198F" w:rsidP="0051198F">
      <w:pPr>
        <w:pStyle w:val="ListParagraph"/>
        <w:numPr>
          <w:ilvl w:val="0"/>
          <w:numId w:val="4"/>
        </w:numPr>
        <w:tabs>
          <w:tab w:val="left" w:pos="-1440"/>
        </w:tabs>
        <w:rPr>
          <w:lang w:val="en-GB"/>
        </w:rPr>
      </w:pPr>
      <w:r>
        <w:rPr>
          <w:lang w:val="en-GB"/>
        </w:rPr>
        <w:t>Ensure regulatory reporting is completed as described below</w:t>
      </w:r>
    </w:p>
    <w:p w:rsidR="0051198F" w:rsidRDefault="0051198F" w:rsidP="0051198F">
      <w:pPr>
        <w:pStyle w:val="ListParagraph"/>
        <w:numPr>
          <w:ilvl w:val="0"/>
          <w:numId w:val="4"/>
        </w:numPr>
        <w:tabs>
          <w:tab w:val="left" w:pos="-1440"/>
        </w:tabs>
        <w:rPr>
          <w:lang w:val="en-GB"/>
        </w:rPr>
      </w:pPr>
      <w:r>
        <w:rPr>
          <w:lang w:val="en-GB"/>
        </w:rPr>
        <w:t>Ensure immediate supervisor/designate is notified if applicable</w:t>
      </w:r>
    </w:p>
    <w:p w:rsidR="0051198F" w:rsidRDefault="0051198F" w:rsidP="0051198F">
      <w:pPr>
        <w:tabs>
          <w:tab w:val="left" w:pos="-1440"/>
        </w:tabs>
        <w:rPr>
          <w:lang w:val="en-GB"/>
        </w:rPr>
      </w:pPr>
    </w:p>
    <w:p w:rsidR="002F41C8" w:rsidRDefault="00DA4AA0" w:rsidP="00DA4AA0">
      <w:pPr>
        <w:pStyle w:val="ListParagraph"/>
        <w:numPr>
          <w:ilvl w:val="0"/>
          <w:numId w:val="4"/>
        </w:numPr>
        <w:tabs>
          <w:tab w:val="left" w:pos="-1440"/>
        </w:tabs>
        <w:rPr>
          <w:lang w:val="en-GB"/>
        </w:rPr>
      </w:pPr>
      <w:r w:rsidRPr="0044729A">
        <w:rPr>
          <w:b/>
          <w:lang w:val="en-GB"/>
        </w:rPr>
        <w:t>Acute Medical Emergency for a Resident</w:t>
      </w:r>
      <w:r w:rsidRPr="00DA4AA0">
        <w:rPr>
          <w:lang w:val="en-GB"/>
        </w:rPr>
        <w:t>:</w:t>
      </w:r>
    </w:p>
    <w:p w:rsidR="00DA4AA0" w:rsidRDefault="00DA4AA0" w:rsidP="00DA4AA0">
      <w:pPr>
        <w:pStyle w:val="ListParagraph"/>
        <w:numPr>
          <w:ilvl w:val="0"/>
          <w:numId w:val="13"/>
        </w:numPr>
        <w:tabs>
          <w:tab w:val="left" w:pos="-1440"/>
        </w:tabs>
        <w:rPr>
          <w:lang w:val="en-GB"/>
        </w:rPr>
      </w:pPr>
      <w:r>
        <w:rPr>
          <w:lang w:val="en-GB"/>
        </w:rPr>
        <w:t>CPR MUST be initiated for all witnessed and unwitnessed arrests if:</w:t>
      </w:r>
    </w:p>
    <w:p w:rsidR="00DA4AA0" w:rsidRDefault="00DA4AA0" w:rsidP="00DA4AA0">
      <w:pPr>
        <w:pStyle w:val="ListParagraph"/>
        <w:numPr>
          <w:ilvl w:val="1"/>
          <w:numId w:val="13"/>
        </w:numPr>
        <w:tabs>
          <w:tab w:val="left" w:pos="-1440"/>
        </w:tabs>
        <w:rPr>
          <w:lang w:val="en-GB"/>
        </w:rPr>
      </w:pPr>
      <w:r>
        <w:rPr>
          <w:lang w:val="en-GB"/>
        </w:rPr>
        <w:t>The resuscitation status is known</w:t>
      </w:r>
    </w:p>
    <w:p w:rsidR="00DA4AA0" w:rsidRDefault="00DA4AA0" w:rsidP="00DA4AA0">
      <w:pPr>
        <w:pStyle w:val="ListParagraph"/>
        <w:numPr>
          <w:ilvl w:val="1"/>
          <w:numId w:val="13"/>
        </w:numPr>
        <w:tabs>
          <w:tab w:val="left" w:pos="-1440"/>
        </w:tabs>
        <w:rPr>
          <w:lang w:val="en-GB"/>
        </w:rPr>
      </w:pPr>
      <w:r>
        <w:rPr>
          <w:lang w:val="en-GB"/>
        </w:rPr>
        <w:t>In the absence of a documented Do Not Resuscitate (DNR)</w:t>
      </w:r>
    </w:p>
    <w:p w:rsidR="00DA4AA0" w:rsidRDefault="00DA4AA0" w:rsidP="00DA4AA0">
      <w:pPr>
        <w:pStyle w:val="ListParagraph"/>
        <w:numPr>
          <w:ilvl w:val="1"/>
          <w:numId w:val="13"/>
        </w:numPr>
        <w:tabs>
          <w:tab w:val="left" w:pos="-1440"/>
        </w:tabs>
        <w:rPr>
          <w:lang w:val="en-GB"/>
        </w:rPr>
      </w:pPr>
      <w:r>
        <w:rPr>
          <w:lang w:val="en-GB"/>
        </w:rPr>
        <w:t>In the absence of a documented advanced care plan outlining the residents wishes to not have CPR performed</w:t>
      </w:r>
    </w:p>
    <w:p w:rsidR="00DA4AA0" w:rsidRDefault="00DA4AA0" w:rsidP="00DA4AA0">
      <w:pPr>
        <w:pStyle w:val="ListParagraph"/>
        <w:numPr>
          <w:ilvl w:val="0"/>
          <w:numId w:val="13"/>
        </w:numPr>
        <w:tabs>
          <w:tab w:val="left" w:pos="-1440"/>
        </w:tabs>
        <w:rPr>
          <w:lang w:val="en-GB"/>
        </w:rPr>
      </w:pPr>
      <w:r>
        <w:rPr>
          <w:lang w:val="en-GB"/>
        </w:rPr>
        <w:t xml:space="preserve">Call to 911 </w:t>
      </w:r>
      <w:r w:rsidRPr="00DA4AA0">
        <w:rPr>
          <w:b/>
          <w:lang w:val="en-GB"/>
        </w:rPr>
        <w:t>MUST</w:t>
      </w:r>
      <w:r>
        <w:rPr>
          <w:lang w:val="en-GB"/>
        </w:rPr>
        <w:t xml:space="preserve"> be completed for all witnessed and unwitnessed arrests n the absence of a DNR or documented advance care directives, to support secondary level of interventions and transfer to the hospital. If Paramedic Services are required, provide name, address, room number and location. </w:t>
      </w:r>
    </w:p>
    <w:p w:rsidR="00DA4AA0" w:rsidRDefault="00DA4AA0" w:rsidP="00DA4AA0">
      <w:pPr>
        <w:pStyle w:val="ListParagraph"/>
        <w:numPr>
          <w:ilvl w:val="0"/>
          <w:numId w:val="13"/>
        </w:numPr>
        <w:tabs>
          <w:tab w:val="left" w:pos="-1440"/>
        </w:tabs>
        <w:rPr>
          <w:lang w:val="en-GB"/>
        </w:rPr>
      </w:pPr>
      <w:r>
        <w:rPr>
          <w:lang w:val="en-GB"/>
        </w:rPr>
        <w:t xml:space="preserve">Once confirmation of DNR documentation and/or advanced care </w:t>
      </w:r>
      <w:r w:rsidR="00C42059">
        <w:rPr>
          <w:lang w:val="en-GB"/>
        </w:rPr>
        <w:t>directive</w:t>
      </w:r>
      <w:r>
        <w:rPr>
          <w:lang w:val="en-GB"/>
        </w:rPr>
        <w:t xml:space="preserve"> to not have CPR is known, resuscitation efforts are to be stopped in accordance with the residents wishes. </w:t>
      </w:r>
    </w:p>
    <w:p w:rsidR="00D52733" w:rsidRDefault="00D52733" w:rsidP="00DA4AA0">
      <w:pPr>
        <w:pStyle w:val="ListParagraph"/>
        <w:numPr>
          <w:ilvl w:val="0"/>
          <w:numId w:val="13"/>
        </w:numPr>
        <w:tabs>
          <w:tab w:val="left" w:pos="-1440"/>
        </w:tabs>
        <w:rPr>
          <w:lang w:val="en-GB"/>
        </w:rPr>
      </w:pPr>
      <w:r>
        <w:rPr>
          <w:lang w:val="en-GB"/>
        </w:rPr>
        <w:t xml:space="preserve">Assign a staff member to meet paramedic services at the front entrance to grant them access into the building and direct them to the appropriate home area/location of emergency. </w:t>
      </w:r>
    </w:p>
    <w:p w:rsidR="00D52733" w:rsidRDefault="00D52733" w:rsidP="00DA4AA0">
      <w:pPr>
        <w:pStyle w:val="ListParagraph"/>
        <w:numPr>
          <w:ilvl w:val="0"/>
          <w:numId w:val="13"/>
        </w:numPr>
        <w:tabs>
          <w:tab w:val="left" w:pos="-1440"/>
        </w:tabs>
        <w:rPr>
          <w:lang w:val="en-GB"/>
        </w:rPr>
      </w:pPr>
      <w:r>
        <w:rPr>
          <w:lang w:val="en-GB"/>
        </w:rPr>
        <w:t xml:space="preserve">Prepare transfer forms and notify the appropriate care provider and/or Power of Attorney (POA/SDM) as appropriate. </w:t>
      </w:r>
    </w:p>
    <w:p w:rsidR="00D52733" w:rsidRDefault="00D52733" w:rsidP="00DA4AA0">
      <w:pPr>
        <w:pStyle w:val="ListParagraph"/>
        <w:numPr>
          <w:ilvl w:val="0"/>
          <w:numId w:val="13"/>
        </w:numPr>
        <w:tabs>
          <w:tab w:val="left" w:pos="-1440"/>
        </w:tabs>
        <w:rPr>
          <w:lang w:val="en-GB"/>
        </w:rPr>
      </w:pPr>
      <w:r>
        <w:rPr>
          <w:lang w:val="en-GB"/>
        </w:rPr>
        <w:t>Document details in the residents electronic health record</w:t>
      </w:r>
    </w:p>
    <w:p w:rsidR="00D52733" w:rsidRDefault="00D52733" w:rsidP="00DA4AA0">
      <w:pPr>
        <w:pStyle w:val="ListParagraph"/>
        <w:numPr>
          <w:ilvl w:val="0"/>
          <w:numId w:val="13"/>
        </w:numPr>
        <w:tabs>
          <w:tab w:val="left" w:pos="-1440"/>
        </w:tabs>
        <w:rPr>
          <w:lang w:val="en-GB"/>
        </w:rPr>
      </w:pPr>
      <w:r>
        <w:rPr>
          <w:lang w:val="en-GB"/>
        </w:rPr>
        <w:t xml:space="preserve">Notify </w:t>
      </w:r>
      <w:r w:rsidR="00B971AE">
        <w:rPr>
          <w:lang w:val="en-GB"/>
        </w:rPr>
        <w:t xml:space="preserve">the Nurse Manager on duty if not already aware and the Nurse Manager will notify Senior Leadership during business hours and the on-call Manager after hours. </w:t>
      </w:r>
    </w:p>
    <w:p w:rsidR="00B971AE" w:rsidRDefault="00B971AE" w:rsidP="00DA4AA0">
      <w:pPr>
        <w:pStyle w:val="ListParagraph"/>
        <w:numPr>
          <w:ilvl w:val="0"/>
          <w:numId w:val="13"/>
        </w:numPr>
        <w:tabs>
          <w:tab w:val="left" w:pos="-1440"/>
        </w:tabs>
        <w:rPr>
          <w:lang w:val="en-GB"/>
        </w:rPr>
      </w:pPr>
      <w:r>
        <w:rPr>
          <w:lang w:val="en-GB"/>
        </w:rPr>
        <w:t>Complete any required documentation/reporting (i.e. Critical Incident reporting to the Ministry of Long Term Care (MLTC))</w:t>
      </w:r>
    </w:p>
    <w:p w:rsidR="00F01906" w:rsidRDefault="00F01906" w:rsidP="00F01906">
      <w:pPr>
        <w:pStyle w:val="ListParagraph"/>
        <w:numPr>
          <w:ilvl w:val="0"/>
          <w:numId w:val="4"/>
        </w:numPr>
        <w:tabs>
          <w:tab w:val="left" w:pos="-1440"/>
        </w:tabs>
        <w:rPr>
          <w:lang w:val="en-GB"/>
        </w:rPr>
      </w:pPr>
      <w:r w:rsidRPr="0044729A">
        <w:rPr>
          <w:b/>
          <w:lang w:val="en-GB"/>
        </w:rPr>
        <w:t>Acute Medical Emergency for Non-residents</w:t>
      </w:r>
      <w:r>
        <w:rPr>
          <w:lang w:val="en-GB"/>
        </w:rPr>
        <w:t>:</w:t>
      </w:r>
    </w:p>
    <w:p w:rsidR="00F01906" w:rsidRDefault="00F01906" w:rsidP="00F01906">
      <w:pPr>
        <w:pStyle w:val="ListParagraph"/>
        <w:numPr>
          <w:ilvl w:val="0"/>
          <w:numId w:val="14"/>
        </w:numPr>
        <w:tabs>
          <w:tab w:val="left" w:pos="-1440"/>
        </w:tabs>
        <w:rPr>
          <w:lang w:val="en-GB"/>
        </w:rPr>
      </w:pPr>
      <w:r>
        <w:rPr>
          <w:lang w:val="en-GB"/>
        </w:rPr>
        <w:t>Call to 911, if required for other medical emergencies, to support secondary level of interventions and transfer to hospital; provide Paramedic Services name, address and location of non-resident.</w:t>
      </w:r>
    </w:p>
    <w:p w:rsidR="00F01906" w:rsidRDefault="00F01906" w:rsidP="00F01906">
      <w:pPr>
        <w:pStyle w:val="ListParagraph"/>
        <w:numPr>
          <w:ilvl w:val="0"/>
          <w:numId w:val="14"/>
        </w:numPr>
        <w:tabs>
          <w:tab w:val="left" w:pos="-1440"/>
        </w:tabs>
        <w:rPr>
          <w:lang w:val="en-GB"/>
        </w:rPr>
      </w:pPr>
      <w:r>
        <w:rPr>
          <w:lang w:val="en-GB"/>
        </w:rPr>
        <w:t>Staff are encouraged to assist injured</w:t>
      </w:r>
      <w:r w:rsidR="0044729A">
        <w:rPr>
          <w:lang w:val="en-GB"/>
        </w:rPr>
        <w:t xml:space="preserve"> or ill non-residents within their</w:t>
      </w:r>
      <w:r>
        <w:rPr>
          <w:lang w:val="en-GB"/>
        </w:rPr>
        <w:t xml:space="preserve"> scope of practice, their knowledge and training until Paramedic Services arrive. </w:t>
      </w:r>
    </w:p>
    <w:p w:rsidR="00F01906" w:rsidRDefault="00F01906" w:rsidP="00F01906">
      <w:pPr>
        <w:pStyle w:val="ListParagraph"/>
        <w:numPr>
          <w:ilvl w:val="0"/>
          <w:numId w:val="14"/>
        </w:numPr>
        <w:tabs>
          <w:tab w:val="left" w:pos="-1440"/>
        </w:tabs>
        <w:rPr>
          <w:lang w:val="en-GB"/>
        </w:rPr>
      </w:pPr>
      <w:r>
        <w:rPr>
          <w:lang w:val="en-GB"/>
        </w:rPr>
        <w:t>Notify the Nurse Manager who will then notify Senior Leadership during business hours and the On-Call Manager after hours.</w:t>
      </w:r>
    </w:p>
    <w:p w:rsidR="00F01906" w:rsidRDefault="00F01906" w:rsidP="00F01906">
      <w:pPr>
        <w:pStyle w:val="ListParagraph"/>
        <w:numPr>
          <w:ilvl w:val="0"/>
          <w:numId w:val="14"/>
        </w:numPr>
        <w:tabs>
          <w:tab w:val="left" w:pos="-1440"/>
        </w:tabs>
        <w:rPr>
          <w:lang w:val="en-GB"/>
        </w:rPr>
      </w:pPr>
      <w:r>
        <w:rPr>
          <w:lang w:val="en-GB"/>
        </w:rPr>
        <w:t>Complete any required documentation (i.e. Critical Injury reporting to the Ministry of Labour, completing Lakeland LTC Incident reporting form)</w:t>
      </w:r>
    </w:p>
    <w:p w:rsidR="00F01906" w:rsidRPr="00F01906" w:rsidRDefault="00F01906" w:rsidP="00F01906">
      <w:pPr>
        <w:tabs>
          <w:tab w:val="left" w:pos="-1440"/>
        </w:tabs>
        <w:rPr>
          <w:lang w:val="en-GB"/>
        </w:rPr>
      </w:pPr>
      <w:r w:rsidRPr="00F01906">
        <w:rPr>
          <w:lang w:val="en-GB"/>
        </w:rPr>
        <w:t>5.</w:t>
      </w:r>
      <w:r>
        <w:rPr>
          <w:lang w:val="en-GB"/>
        </w:rPr>
        <w:t>3</w:t>
      </w:r>
      <w:r>
        <w:rPr>
          <w:lang w:val="en-GB"/>
        </w:rPr>
        <w:tab/>
      </w:r>
      <w:r w:rsidRPr="00431AA8">
        <w:rPr>
          <w:b/>
          <w:lang w:val="en-GB"/>
        </w:rPr>
        <w:t>Additional Roles of the Nurse Manager:</w:t>
      </w:r>
    </w:p>
    <w:p w:rsidR="00895819" w:rsidRDefault="00895819" w:rsidP="001520FB">
      <w:pPr>
        <w:ind w:left="720" w:hanging="720"/>
        <w:rPr>
          <w:lang w:val="en-GB"/>
        </w:rPr>
      </w:pPr>
    </w:p>
    <w:p w:rsidR="00F01906" w:rsidRDefault="001520FB" w:rsidP="001520FB">
      <w:pPr>
        <w:ind w:left="720" w:hanging="720"/>
        <w:rPr>
          <w:lang w:val="en-GB"/>
        </w:rPr>
      </w:pPr>
      <w:r>
        <w:rPr>
          <w:lang w:val="en-GB"/>
        </w:rPr>
        <w:t>A.</w:t>
      </w:r>
      <w:r>
        <w:rPr>
          <w:lang w:val="en-GB"/>
        </w:rPr>
        <w:tab/>
        <w:t>Support the resident home are</w:t>
      </w:r>
      <w:r w:rsidR="0044729A">
        <w:rPr>
          <w:lang w:val="en-GB"/>
        </w:rPr>
        <w:t>a</w:t>
      </w:r>
      <w:r>
        <w:rPr>
          <w:lang w:val="en-GB"/>
        </w:rPr>
        <w:t xml:space="preserve"> as required, this may include but is not limited to the following:</w:t>
      </w:r>
    </w:p>
    <w:p w:rsidR="001520FB" w:rsidRDefault="001520FB" w:rsidP="001520FB">
      <w:pPr>
        <w:ind w:left="1440" w:hanging="720"/>
        <w:rPr>
          <w:lang w:val="en-GB"/>
        </w:rPr>
      </w:pPr>
      <w:r>
        <w:rPr>
          <w:lang w:val="en-GB"/>
        </w:rPr>
        <w:t>1)</w:t>
      </w:r>
      <w:r>
        <w:rPr>
          <w:lang w:val="en-GB"/>
        </w:rPr>
        <w:tab/>
        <w:t xml:space="preserve">Reallocating resources and/or reassigning staff between resident home areas to support care needs. </w:t>
      </w:r>
    </w:p>
    <w:p w:rsidR="00895819" w:rsidRDefault="00895819" w:rsidP="001520FB">
      <w:pPr>
        <w:ind w:left="1440" w:hanging="720"/>
        <w:rPr>
          <w:lang w:val="en-GB"/>
        </w:rPr>
      </w:pPr>
      <w:r>
        <w:rPr>
          <w:lang w:val="en-GB"/>
        </w:rPr>
        <w:t>2)</w:t>
      </w:r>
      <w:r>
        <w:rPr>
          <w:lang w:val="en-GB"/>
        </w:rPr>
        <w:tab/>
        <w:t xml:space="preserve">Supporting staff with medical emergency if further support required, and/or responding/coordinating a response effort to any additional emergencies. </w:t>
      </w:r>
    </w:p>
    <w:p w:rsidR="00895819" w:rsidRDefault="00895819" w:rsidP="001520FB">
      <w:pPr>
        <w:ind w:left="1440" w:hanging="720"/>
        <w:rPr>
          <w:lang w:val="en-GB"/>
        </w:rPr>
      </w:pPr>
      <w:r>
        <w:rPr>
          <w:lang w:val="en-GB"/>
        </w:rPr>
        <w:t>3)</w:t>
      </w:r>
      <w:r>
        <w:rPr>
          <w:lang w:val="en-GB"/>
        </w:rPr>
        <w:tab/>
        <w:t xml:space="preserve">Supporting resident care needs including but not limited to monitoring of a resident post fall, provision of pain medication for complaints of acute pain, continued provision of palliative care interventions to palliative/end of life residents, medication administration as appropriate </w:t>
      </w:r>
    </w:p>
    <w:p w:rsidR="00895819" w:rsidRDefault="00895819" w:rsidP="001520FB">
      <w:pPr>
        <w:ind w:left="1440" w:hanging="720"/>
        <w:rPr>
          <w:lang w:val="en-GB"/>
        </w:rPr>
      </w:pPr>
      <w:r>
        <w:rPr>
          <w:lang w:val="en-GB"/>
        </w:rPr>
        <w:t>4)</w:t>
      </w:r>
      <w:r>
        <w:rPr>
          <w:lang w:val="en-GB"/>
        </w:rPr>
        <w:tab/>
        <w:t>Completing the Code Blue Checklist (appendix 1)</w:t>
      </w:r>
    </w:p>
    <w:p w:rsidR="00895819" w:rsidRDefault="00895819" w:rsidP="00895819">
      <w:pPr>
        <w:rPr>
          <w:lang w:val="en-GB"/>
        </w:rPr>
      </w:pPr>
    </w:p>
    <w:p w:rsidR="00895819" w:rsidRPr="00BB09CF" w:rsidRDefault="00BB09CF" w:rsidP="00BB09CF">
      <w:pPr>
        <w:rPr>
          <w:lang w:val="en-GB"/>
        </w:rPr>
      </w:pPr>
      <w:r w:rsidRPr="00BB09CF">
        <w:rPr>
          <w:lang w:val="en-GB"/>
        </w:rPr>
        <w:t>5.</w:t>
      </w:r>
      <w:r>
        <w:rPr>
          <w:lang w:val="en-GB"/>
        </w:rPr>
        <w:t>4</w:t>
      </w:r>
      <w:r>
        <w:rPr>
          <w:lang w:val="en-GB"/>
        </w:rPr>
        <w:tab/>
      </w:r>
      <w:r w:rsidRPr="0044729A">
        <w:rPr>
          <w:b/>
          <w:lang w:val="en-GB"/>
        </w:rPr>
        <w:t>Role of the Person Support Worker (PSW)</w:t>
      </w:r>
    </w:p>
    <w:p w:rsidR="00BB09CF" w:rsidRDefault="00BB09CF" w:rsidP="00BB09CF">
      <w:pPr>
        <w:ind w:left="720" w:hanging="720"/>
        <w:rPr>
          <w:lang w:val="en-GB"/>
        </w:rPr>
      </w:pPr>
      <w:r>
        <w:rPr>
          <w:lang w:val="en-GB"/>
        </w:rPr>
        <w:t>A.</w:t>
      </w:r>
      <w:r>
        <w:rPr>
          <w:lang w:val="en-GB"/>
        </w:rPr>
        <w:tab/>
        <w:t>Take direction from the first person on scene and/or registered staff to support the medical emergency. This may include but is not limited to the following:</w:t>
      </w:r>
    </w:p>
    <w:p w:rsidR="00BB09CF" w:rsidRDefault="00BB09CF" w:rsidP="00BB09CF">
      <w:pPr>
        <w:ind w:left="720" w:hanging="720"/>
        <w:rPr>
          <w:lang w:val="en-GB"/>
        </w:rPr>
      </w:pPr>
      <w:r>
        <w:rPr>
          <w:lang w:val="en-GB"/>
        </w:rPr>
        <w:tab/>
        <w:t>1)</w:t>
      </w:r>
      <w:r>
        <w:rPr>
          <w:lang w:val="en-GB"/>
        </w:rPr>
        <w:tab/>
        <w:t>Assisting to get more help</w:t>
      </w:r>
    </w:p>
    <w:p w:rsidR="00BB09CF" w:rsidRDefault="00BB09CF" w:rsidP="00BB09CF">
      <w:pPr>
        <w:ind w:left="720" w:hanging="720"/>
        <w:rPr>
          <w:lang w:val="en-GB"/>
        </w:rPr>
      </w:pPr>
      <w:r>
        <w:rPr>
          <w:lang w:val="en-GB"/>
        </w:rPr>
        <w:tab/>
        <w:t>2)</w:t>
      </w:r>
      <w:r>
        <w:rPr>
          <w:lang w:val="en-GB"/>
        </w:rPr>
        <w:tab/>
        <w:t>Obtaining necessary equipment (e.g. gauze, ice packs etc)</w:t>
      </w:r>
    </w:p>
    <w:p w:rsidR="00BB09CF" w:rsidRDefault="00BB09CF" w:rsidP="00BB09CF">
      <w:pPr>
        <w:ind w:left="720" w:hanging="720"/>
        <w:rPr>
          <w:lang w:val="en-GB"/>
        </w:rPr>
      </w:pPr>
      <w:r>
        <w:rPr>
          <w:lang w:val="en-GB"/>
        </w:rPr>
        <w:tab/>
        <w:t>3)</w:t>
      </w:r>
      <w:r>
        <w:rPr>
          <w:lang w:val="en-GB"/>
        </w:rPr>
        <w:tab/>
        <w:t>Transferring a resident from one location to another when directed to</w:t>
      </w:r>
    </w:p>
    <w:p w:rsidR="00BB09CF" w:rsidRDefault="00BB09CF" w:rsidP="00BB09CF">
      <w:pPr>
        <w:ind w:left="1440" w:hanging="720"/>
        <w:rPr>
          <w:lang w:val="en-GB"/>
        </w:rPr>
      </w:pPr>
      <w:r>
        <w:rPr>
          <w:lang w:val="en-GB"/>
        </w:rPr>
        <w:t>4)</w:t>
      </w:r>
      <w:r>
        <w:rPr>
          <w:lang w:val="en-GB"/>
        </w:rPr>
        <w:tab/>
        <w:t>Supporting the care needs of other resident on the home area or on other resident home areas as deemed necessary</w:t>
      </w:r>
    </w:p>
    <w:p w:rsidR="00BB09CF" w:rsidRDefault="00BB09CF" w:rsidP="00BB09CF">
      <w:pPr>
        <w:ind w:left="1440" w:hanging="720"/>
        <w:rPr>
          <w:lang w:val="en-GB"/>
        </w:rPr>
      </w:pPr>
      <w:r>
        <w:rPr>
          <w:lang w:val="en-GB"/>
        </w:rPr>
        <w:t>5)</w:t>
      </w:r>
      <w:r>
        <w:rPr>
          <w:lang w:val="en-GB"/>
        </w:rPr>
        <w:tab/>
        <w:t>Assisting with moving other residents, families and visitors from the area of the medical emergency</w:t>
      </w:r>
    </w:p>
    <w:p w:rsidR="00BB09CF" w:rsidRDefault="00BB09CF" w:rsidP="00BB09CF">
      <w:pPr>
        <w:rPr>
          <w:lang w:val="en-GB"/>
        </w:rPr>
      </w:pPr>
    </w:p>
    <w:p w:rsidR="00BB09CF" w:rsidRDefault="00BB09CF" w:rsidP="00BB09CF">
      <w:pPr>
        <w:rPr>
          <w:lang w:val="en-GB"/>
        </w:rPr>
      </w:pPr>
      <w:r>
        <w:rPr>
          <w:lang w:val="en-GB"/>
        </w:rPr>
        <w:t>5.5</w:t>
      </w:r>
      <w:r w:rsidRPr="0044729A">
        <w:rPr>
          <w:b/>
          <w:lang w:val="en-GB"/>
        </w:rPr>
        <w:tab/>
        <w:t>Role of the On-Call Manager</w:t>
      </w:r>
    </w:p>
    <w:p w:rsidR="00BB09CF" w:rsidRDefault="00BB09CF" w:rsidP="00A41C45">
      <w:pPr>
        <w:ind w:left="1440" w:hanging="720"/>
        <w:rPr>
          <w:lang w:val="en-GB"/>
        </w:rPr>
      </w:pPr>
      <w:r>
        <w:rPr>
          <w:lang w:val="en-GB"/>
        </w:rPr>
        <w:t>1)</w:t>
      </w:r>
      <w:r>
        <w:rPr>
          <w:lang w:val="en-GB"/>
        </w:rPr>
        <w:tab/>
        <w:t xml:space="preserve">Support the </w:t>
      </w:r>
      <w:r w:rsidR="00A41C45">
        <w:rPr>
          <w:lang w:val="en-GB"/>
        </w:rPr>
        <w:t>staff who are responding to emergency and with the allocation of resources as appropriate</w:t>
      </w:r>
    </w:p>
    <w:p w:rsidR="00A41C45" w:rsidRDefault="00A41C45" w:rsidP="00A41C45">
      <w:pPr>
        <w:ind w:left="1440" w:hanging="720"/>
        <w:rPr>
          <w:lang w:val="en-GB"/>
        </w:rPr>
      </w:pPr>
      <w:r>
        <w:rPr>
          <w:lang w:val="en-GB"/>
        </w:rPr>
        <w:t>2)</w:t>
      </w:r>
      <w:r>
        <w:rPr>
          <w:lang w:val="en-GB"/>
        </w:rPr>
        <w:tab/>
        <w:t>Inform the Director of Care and/or Administrator or designate as appropriate</w:t>
      </w:r>
    </w:p>
    <w:p w:rsidR="00A41C45" w:rsidRDefault="00A41C45" w:rsidP="00A41C45">
      <w:pPr>
        <w:ind w:left="1440" w:hanging="720"/>
        <w:rPr>
          <w:lang w:val="en-GB"/>
        </w:rPr>
      </w:pPr>
      <w:r>
        <w:rPr>
          <w:lang w:val="en-GB"/>
        </w:rPr>
        <w:t>3)</w:t>
      </w:r>
      <w:r>
        <w:rPr>
          <w:lang w:val="en-GB"/>
        </w:rPr>
        <w:tab/>
        <w:t xml:space="preserve">If </w:t>
      </w:r>
      <w:r w:rsidR="00C42059">
        <w:rPr>
          <w:lang w:val="en-GB"/>
        </w:rPr>
        <w:t xml:space="preserve">the </w:t>
      </w:r>
      <w:r>
        <w:rPr>
          <w:lang w:val="en-GB"/>
        </w:rPr>
        <w:t xml:space="preserve">incident is staff related notify emergency contact is appropriate </w:t>
      </w:r>
    </w:p>
    <w:p w:rsidR="00A41C45" w:rsidRDefault="00A41C45" w:rsidP="00A41C45">
      <w:pPr>
        <w:rPr>
          <w:lang w:val="en-GB"/>
        </w:rPr>
      </w:pPr>
    </w:p>
    <w:p w:rsidR="00A41C45" w:rsidRPr="0044729A" w:rsidRDefault="00A41C45" w:rsidP="00A41C45">
      <w:pPr>
        <w:rPr>
          <w:b/>
          <w:lang w:val="en-GB"/>
        </w:rPr>
      </w:pPr>
      <w:r>
        <w:rPr>
          <w:lang w:val="en-GB"/>
        </w:rPr>
        <w:t>5.6</w:t>
      </w:r>
      <w:r>
        <w:rPr>
          <w:lang w:val="en-GB"/>
        </w:rPr>
        <w:tab/>
      </w:r>
      <w:r w:rsidRPr="0044729A">
        <w:rPr>
          <w:b/>
          <w:lang w:val="en-GB"/>
        </w:rPr>
        <w:t>Director of Care/ Administrator</w:t>
      </w:r>
      <w:r w:rsidR="0044729A">
        <w:rPr>
          <w:b/>
          <w:lang w:val="en-GB"/>
        </w:rPr>
        <w:t>:</w:t>
      </w:r>
    </w:p>
    <w:p w:rsidR="00A41C45" w:rsidRDefault="00A41C45" w:rsidP="00A41C45">
      <w:pPr>
        <w:rPr>
          <w:lang w:val="en-GB"/>
        </w:rPr>
      </w:pPr>
      <w:r>
        <w:rPr>
          <w:lang w:val="en-GB"/>
        </w:rPr>
        <w:tab/>
        <w:t>1)</w:t>
      </w:r>
      <w:r>
        <w:rPr>
          <w:lang w:val="en-GB"/>
        </w:rPr>
        <w:tab/>
        <w:t>Inform Director of Care</w:t>
      </w:r>
      <w:r w:rsidR="0044729A">
        <w:rPr>
          <w:lang w:val="en-GB"/>
        </w:rPr>
        <w:t>/Administrator</w:t>
      </w:r>
      <w:r>
        <w:rPr>
          <w:lang w:val="en-GB"/>
        </w:rPr>
        <w:t xml:space="preserve"> and Senior Leadership as appropriate</w:t>
      </w:r>
    </w:p>
    <w:p w:rsidR="00A41C45" w:rsidRDefault="00A41C45" w:rsidP="00A41C45">
      <w:pPr>
        <w:rPr>
          <w:lang w:val="en-GB"/>
        </w:rPr>
      </w:pPr>
    </w:p>
    <w:p w:rsidR="00A41C45" w:rsidRDefault="00A41C45" w:rsidP="00A41C45">
      <w:pPr>
        <w:rPr>
          <w:lang w:val="en-GB"/>
        </w:rPr>
      </w:pPr>
      <w:r>
        <w:rPr>
          <w:lang w:val="en-GB"/>
        </w:rPr>
        <w:t>5.7</w:t>
      </w:r>
      <w:r>
        <w:rPr>
          <w:lang w:val="en-GB"/>
        </w:rPr>
        <w:tab/>
      </w:r>
      <w:r w:rsidRPr="0044729A">
        <w:rPr>
          <w:b/>
          <w:lang w:val="en-GB"/>
        </w:rPr>
        <w:t>Reporting and Notification</w:t>
      </w:r>
    </w:p>
    <w:p w:rsidR="00A41C45" w:rsidRDefault="00A41C45" w:rsidP="00A41C45">
      <w:pPr>
        <w:rPr>
          <w:lang w:val="en-GB"/>
        </w:rPr>
      </w:pPr>
    </w:p>
    <w:p w:rsidR="00A41C45" w:rsidRPr="00A41C45" w:rsidRDefault="00A41C45" w:rsidP="00A41C45">
      <w:pPr>
        <w:rPr>
          <w:lang w:val="en-GB"/>
        </w:rPr>
      </w:pPr>
      <w:r w:rsidRPr="00A41C45">
        <w:rPr>
          <w:lang w:val="en-GB"/>
        </w:rPr>
        <w:t>A.</w:t>
      </w:r>
      <w:r>
        <w:rPr>
          <w:lang w:val="en-GB"/>
        </w:rPr>
        <w:tab/>
      </w:r>
      <w:r w:rsidRPr="00A41C45">
        <w:rPr>
          <w:lang w:val="en-GB"/>
        </w:rPr>
        <w:t>MLTC (Resident)</w:t>
      </w:r>
    </w:p>
    <w:p w:rsidR="00A41C45" w:rsidRDefault="00A41C45" w:rsidP="00A41C45">
      <w:pPr>
        <w:rPr>
          <w:lang w:val="en-GB"/>
        </w:rPr>
      </w:pPr>
    </w:p>
    <w:p w:rsidR="00A41C45" w:rsidRDefault="00A41C45" w:rsidP="00A41C45">
      <w:pPr>
        <w:ind w:left="720"/>
        <w:rPr>
          <w:lang w:val="en-GB"/>
        </w:rPr>
      </w:pPr>
      <w:r>
        <w:rPr>
          <w:lang w:val="en-GB"/>
        </w:rPr>
        <w:t>Under the Fixing Long-Term Care Act, the following would describe a reportable medical emergency:</w:t>
      </w:r>
    </w:p>
    <w:p w:rsidR="00A41C45" w:rsidRDefault="00A41C45" w:rsidP="00A41C45">
      <w:pPr>
        <w:ind w:left="720"/>
        <w:rPr>
          <w:lang w:val="en-GB"/>
        </w:rPr>
      </w:pPr>
    </w:p>
    <w:p w:rsidR="00A41C45" w:rsidRDefault="00A41C45" w:rsidP="00A41C45">
      <w:pPr>
        <w:pStyle w:val="ListParagraph"/>
        <w:numPr>
          <w:ilvl w:val="0"/>
          <w:numId w:val="16"/>
        </w:numPr>
        <w:rPr>
          <w:lang w:val="en-GB"/>
        </w:rPr>
      </w:pPr>
      <w:r>
        <w:rPr>
          <w:lang w:val="en-GB"/>
        </w:rPr>
        <w:t>An incident that causes an injury to a resident for which the resident is taken to a hospital and that results in a significant change in the resident’s health condition.</w:t>
      </w:r>
    </w:p>
    <w:p w:rsidR="00A41C45" w:rsidRDefault="00A41C45" w:rsidP="00A41C45">
      <w:pPr>
        <w:pStyle w:val="ListParagraph"/>
        <w:numPr>
          <w:ilvl w:val="0"/>
          <w:numId w:val="16"/>
        </w:numPr>
        <w:rPr>
          <w:lang w:val="en-GB"/>
        </w:rPr>
      </w:pPr>
      <w:r>
        <w:rPr>
          <w:lang w:val="en-GB"/>
        </w:rPr>
        <w:t xml:space="preserve">Significant change is defined as a major change in the resident’s health condition that  </w:t>
      </w:r>
    </w:p>
    <w:p w:rsidR="00A41C45" w:rsidRDefault="00A41C45" w:rsidP="00A41C45">
      <w:pPr>
        <w:pStyle w:val="ListParagraph"/>
        <w:numPr>
          <w:ilvl w:val="1"/>
          <w:numId w:val="16"/>
        </w:numPr>
        <w:rPr>
          <w:lang w:val="en-GB"/>
        </w:rPr>
      </w:pPr>
      <w:r>
        <w:rPr>
          <w:lang w:val="en-GB"/>
        </w:rPr>
        <w:t xml:space="preserve">Will not resolve itself without further </w:t>
      </w:r>
      <w:r w:rsidR="006C7C93">
        <w:rPr>
          <w:lang w:val="en-GB"/>
        </w:rPr>
        <w:t>investigation</w:t>
      </w:r>
    </w:p>
    <w:p w:rsidR="00A41C45" w:rsidRDefault="00A41C45" w:rsidP="00A41C45">
      <w:pPr>
        <w:pStyle w:val="ListParagraph"/>
        <w:numPr>
          <w:ilvl w:val="1"/>
          <w:numId w:val="16"/>
        </w:numPr>
        <w:rPr>
          <w:lang w:val="en-GB"/>
        </w:rPr>
      </w:pPr>
      <w:r>
        <w:rPr>
          <w:lang w:val="en-GB"/>
        </w:rPr>
        <w:t>Impact on more than one aspect of the resident’s health condition</w:t>
      </w:r>
    </w:p>
    <w:p w:rsidR="00A41C45" w:rsidRDefault="00A41C45" w:rsidP="00A41C45">
      <w:pPr>
        <w:pStyle w:val="ListParagraph"/>
        <w:numPr>
          <w:ilvl w:val="1"/>
          <w:numId w:val="16"/>
        </w:numPr>
        <w:rPr>
          <w:lang w:val="en-GB"/>
        </w:rPr>
      </w:pPr>
      <w:r>
        <w:rPr>
          <w:lang w:val="en-GB"/>
        </w:rPr>
        <w:t>Requires an assessment by the interdisciplinary team or a revision to the residents plan of care.</w:t>
      </w:r>
    </w:p>
    <w:p w:rsidR="00C42059" w:rsidRDefault="00C42059" w:rsidP="00A41C45">
      <w:pPr>
        <w:rPr>
          <w:lang w:val="en-GB"/>
        </w:rPr>
      </w:pPr>
    </w:p>
    <w:p w:rsidR="00A41C45" w:rsidRDefault="00A41C45" w:rsidP="00A41C45">
      <w:pPr>
        <w:rPr>
          <w:lang w:val="en-GB"/>
        </w:rPr>
      </w:pPr>
      <w:r>
        <w:rPr>
          <w:lang w:val="en-GB"/>
        </w:rPr>
        <w:t xml:space="preserve">Refer to ADM-OP Reporting Process for Critical Incidents. </w:t>
      </w:r>
    </w:p>
    <w:p w:rsidR="00A41C45" w:rsidRDefault="00A41C45" w:rsidP="00A41C45">
      <w:pPr>
        <w:rPr>
          <w:lang w:val="en-GB"/>
        </w:rPr>
      </w:pPr>
    </w:p>
    <w:p w:rsidR="00A41C45" w:rsidRDefault="00A41C45" w:rsidP="00A41C45">
      <w:pPr>
        <w:rPr>
          <w:lang w:val="en-GB"/>
        </w:rPr>
      </w:pPr>
    </w:p>
    <w:p w:rsidR="00A41C45" w:rsidRDefault="00A41C45" w:rsidP="00A41C45">
      <w:pPr>
        <w:rPr>
          <w:lang w:val="en-GB"/>
        </w:rPr>
      </w:pPr>
    </w:p>
    <w:p w:rsidR="00A41C45" w:rsidRDefault="00A41C45" w:rsidP="00A41C45">
      <w:pPr>
        <w:rPr>
          <w:lang w:val="en-GB"/>
        </w:rPr>
      </w:pPr>
      <w:r>
        <w:rPr>
          <w:lang w:val="en-GB"/>
        </w:rPr>
        <w:t xml:space="preserve">B. </w:t>
      </w:r>
      <w:r w:rsidR="00431AA8">
        <w:rPr>
          <w:b/>
          <w:lang w:val="en-GB"/>
        </w:rPr>
        <w:t>Ministry of Labour, Immigration, Training &amp; Skills Development (MLTSD)</w:t>
      </w:r>
      <w:r w:rsidRPr="00431AA8">
        <w:rPr>
          <w:b/>
          <w:lang w:val="en-GB"/>
        </w:rPr>
        <w:t>: (Staff/Volunteer/Visitor)</w:t>
      </w:r>
    </w:p>
    <w:p w:rsidR="00A41C45" w:rsidRDefault="00A41C45" w:rsidP="00A41C45">
      <w:pPr>
        <w:rPr>
          <w:lang w:val="en-GB"/>
        </w:rPr>
      </w:pPr>
    </w:p>
    <w:p w:rsidR="00A41C45" w:rsidRDefault="00A41C45" w:rsidP="00A41C45">
      <w:pPr>
        <w:rPr>
          <w:lang w:val="en-GB"/>
        </w:rPr>
      </w:pPr>
      <w:r>
        <w:rPr>
          <w:lang w:val="en-GB"/>
        </w:rPr>
        <w:t>Please note, if a person, whether a worker or not, has been critically injured or killed at the workplace the employer must immediately notify the MLTSD Health and Safety Contact Centre and the co-chairs of the health and safety committee. This notice must be by telephone or other direct means. Within 48 hours, the employer must also notify, in writing, a director of the MLTSD, giving the circumstances of the occurrence and any information that may be prescribed [section 51(1)]. No person can alter the scene where the injury occurred in any way without permission of an inspector. Definition of a critical injury are as follows:</w:t>
      </w:r>
    </w:p>
    <w:p w:rsidR="00A41C45" w:rsidRDefault="00A41C45" w:rsidP="00A41C45">
      <w:pPr>
        <w:rPr>
          <w:lang w:val="en-GB"/>
        </w:rPr>
      </w:pPr>
      <w:r>
        <w:rPr>
          <w:lang w:val="en-GB"/>
        </w:rPr>
        <w:tab/>
      </w:r>
    </w:p>
    <w:p w:rsidR="00A41C45" w:rsidRDefault="00A41C45" w:rsidP="00A41C45">
      <w:pPr>
        <w:rPr>
          <w:lang w:val="en-GB"/>
        </w:rPr>
      </w:pPr>
      <w:r>
        <w:rPr>
          <w:lang w:val="en-GB"/>
        </w:rPr>
        <w:t>Under the Occupational Health and Safety Act., (R.R. 1 1990, Reg 834, s.1) a critical injury means an injury of a serious nature that:</w:t>
      </w:r>
    </w:p>
    <w:p w:rsidR="00A41C45" w:rsidRDefault="00431AA8" w:rsidP="00A41C45">
      <w:pPr>
        <w:pStyle w:val="ListParagraph"/>
        <w:numPr>
          <w:ilvl w:val="0"/>
          <w:numId w:val="17"/>
        </w:numPr>
        <w:rPr>
          <w:lang w:val="en-GB"/>
        </w:rPr>
      </w:pPr>
      <w:r>
        <w:rPr>
          <w:lang w:val="en-GB"/>
        </w:rPr>
        <w:t>Places a life</w:t>
      </w:r>
      <w:r w:rsidR="00A41C45">
        <w:rPr>
          <w:lang w:val="en-GB"/>
        </w:rPr>
        <w:t xml:space="preserve"> in </w:t>
      </w:r>
      <w:r w:rsidR="00FC5F1A">
        <w:rPr>
          <w:lang w:val="en-GB"/>
        </w:rPr>
        <w:t>jeopardy</w:t>
      </w:r>
    </w:p>
    <w:p w:rsidR="00A41C45" w:rsidRDefault="00A41C45" w:rsidP="00A41C45">
      <w:pPr>
        <w:pStyle w:val="ListParagraph"/>
        <w:numPr>
          <w:ilvl w:val="0"/>
          <w:numId w:val="17"/>
        </w:numPr>
        <w:rPr>
          <w:lang w:val="en-GB"/>
        </w:rPr>
      </w:pPr>
      <w:r>
        <w:rPr>
          <w:lang w:val="en-GB"/>
        </w:rPr>
        <w:t>Produces unconsciousness</w:t>
      </w:r>
    </w:p>
    <w:p w:rsidR="00A41C45" w:rsidRDefault="00A41C45" w:rsidP="00A41C45">
      <w:pPr>
        <w:pStyle w:val="ListParagraph"/>
        <w:numPr>
          <w:ilvl w:val="0"/>
          <w:numId w:val="17"/>
        </w:numPr>
        <w:rPr>
          <w:lang w:val="en-GB"/>
        </w:rPr>
      </w:pPr>
      <w:r>
        <w:rPr>
          <w:lang w:val="en-GB"/>
        </w:rPr>
        <w:t>Results in a substantial loss of blood</w:t>
      </w:r>
    </w:p>
    <w:p w:rsidR="00A41C45" w:rsidRDefault="00A41C45" w:rsidP="00A41C45">
      <w:pPr>
        <w:pStyle w:val="ListParagraph"/>
        <w:numPr>
          <w:ilvl w:val="0"/>
          <w:numId w:val="17"/>
        </w:numPr>
        <w:rPr>
          <w:lang w:val="en-GB"/>
        </w:rPr>
      </w:pPr>
      <w:r>
        <w:rPr>
          <w:lang w:val="en-GB"/>
        </w:rPr>
        <w:t xml:space="preserve">Involved a fracture of a leg or arm but </w:t>
      </w:r>
      <w:r w:rsidR="00233D0C">
        <w:rPr>
          <w:lang w:val="en-GB"/>
        </w:rPr>
        <w:t>not a finger or toe</w:t>
      </w:r>
    </w:p>
    <w:p w:rsidR="00233D0C" w:rsidRDefault="00233D0C" w:rsidP="00A41C45">
      <w:pPr>
        <w:pStyle w:val="ListParagraph"/>
        <w:numPr>
          <w:ilvl w:val="0"/>
          <w:numId w:val="17"/>
        </w:numPr>
        <w:rPr>
          <w:lang w:val="en-GB"/>
        </w:rPr>
      </w:pPr>
      <w:r>
        <w:rPr>
          <w:lang w:val="en-GB"/>
        </w:rPr>
        <w:t>Involved the</w:t>
      </w:r>
      <w:r w:rsidR="00865FE4">
        <w:rPr>
          <w:lang w:val="en-GB"/>
        </w:rPr>
        <w:t xml:space="preserve"> </w:t>
      </w:r>
      <w:r>
        <w:rPr>
          <w:lang w:val="en-GB"/>
        </w:rPr>
        <w:t>amputation of a leg, arm</w:t>
      </w:r>
      <w:r w:rsidR="0044729A">
        <w:rPr>
          <w:lang w:val="en-GB"/>
        </w:rPr>
        <w:t>,</w:t>
      </w:r>
      <w:r>
        <w:rPr>
          <w:lang w:val="en-GB"/>
        </w:rPr>
        <w:t xml:space="preserve"> hand or foot but not a finger or toe</w:t>
      </w:r>
    </w:p>
    <w:p w:rsidR="006C7C93" w:rsidRDefault="006C7C93" w:rsidP="00233D0C">
      <w:pPr>
        <w:rPr>
          <w:lang w:val="en-GB"/>
        </w:rPr>
      </w:pPr>
    </w:p>
    <w:p w:rsidR="00233D0C" w:rsidRPr="00233D0C" w:rsidRDefault="006C7C93" w:rsidP="00233D0C">
      <w:pPr>
        <w:rPr>
          <w:lang w:val="en-GB"/>
        </w:rPr>
      </w:pPr>
      <w:r>
        <w:rPr>
          <w:lang w:val="en-GB"/>
        </w:rPr>
        <w:t xml:space="preserve">Refer to </w:t>
      </w:r>
      <w:r w:rsidR="00865FE4">
        <w:rPr>
          <w:lang w:val="en-GB"/>
        </w:rPr>
        <w:t xml:space="preserve">A.6.1 Health and Safety, Section A - Incidents, Accidents and Injury Reporting. </w:t>
      </w:r>
    </w:p>
    <w:p w:rsidR="00A41C45" w:rsidRDefault="00A41C45" w:rsidP="00A41C45">
      <w:pPr>
        <w:rPr>
          <w:lang w:val="en-GB"/>
        </w:rPr>
      </w:pPr>
      <w:r>
        <w:rPr>
          <w:lang w:val="en-GB"/>
        </w:rPr>
        <w:tab/>
      </w:r>
      <w:r>
        <w:rPr>
          <w:lang w:val="en-GB"/>
        </w:rPr>
        <w:tab/>
      </w:r>
    </w:p>
    <w:p w:rsidR="00BB09CF" w:rsidRPr="00FC5F1A" w:rsidRDefault="00865FE4" w:rsidP="00FC5F1A">
      <w:pPr>
        <w:rPr>
          <w:b/>
          <w:lang w:val="en-GB"/>
        </w:rPr>
      </w:pPr>
      <w:r w:rsidRPr="00FC5F1A">
        <w:rPr>
          <w:b/>
          <w:lang w:val="en-GB"/>
        </w:rPr>
        <w:t>Summary and Debriefing – See Appendix 2</w:t>
      </w:r>
    </w:p>
    <w:p w:rsidR="00865FE4" w:rsidRDefault="00865FE4" w:rsidP="00BB09CF">
      <w:pPr>
        <w:rPr>
          <w:b/>
          <w:lang w:val="en-GB"/>
        </w:rPr>
      </w:pPr>
    </w:p>
    <w:p w:rsidR="00865FE4" w:rsidRDefault="00C42059" w:rsidP="00BB09CF">
      <w:pPr>
        <w:rPr>
          <w:b/>
          <w:lang w:val="en-GB"/>
        </w:rPr>
      </w:pPr>
      <w:r>
        <w:rPr>
          <w:b/>
          <w:lang w:val="en-GB"/>
        </w:rPr>
        <w:t>6.1</w:t>
      </w:r>
      <w:r w:rsidR="00FC5F1A">
        <w:rPr>
          <w:b/>
          <w:lang w:val="en-GB"/>
        </w:rPr>
        <w:t xml:space="preserve"> </w:t>
      </w:r>
      <w:r w:rsidR="00865FE4">
        <w:rPr>
          <w:b/>
          <w:lang w:val="en-GB"/>
        </w:rPr>
        <w:t>All departments will be responsible for:</w:t>
      </w:r>
    </w:p>
    <w:p w:rsidR="00865FE4" w:rsidRDefault="00865FE4" w:rsidP="00BB09CF">
      <w:pPr>
        <w:rPr>
          <w:b/>
          <w:lang w:val="en-GB"/>
        </w:rPr>
      </w:pPr>
    </w:p>
    <w:p w:rsidR="00865FE4" w:rsidRPr="00865FE4" w:rsidRDefault="00865FE4" w:rsidP="00865FE4">
      <w:pPr>
        <w:pStyle w:val="ListParagraph"/>
        <w:numPr>
          <w:ilvl w:val="0"/>
          <w:numId w:val="18"/>
        </w:numPr>
        <w:rPr>
          <w:b/>
          <w:lang w:val="en-GB"/>
        </w:rPr>
      </w:pPr>
      <w:r>
        <w:rPr>
          <w:lang w:val="en-GB"/>
        </w:rPr>
        <w:t>Maintaining a record of supplied and equipment used, where it was sent, and ensuring its return when the evacuation is over</w:t>
      </w:r>
    </w:p>
    <w:p w:rsidR="00865FE4" w:rsidRPr="00865FE4" w:rsidRDefault="00865FE4" w:rsidP="00865FE4">
      <w:pPr>
        <w:pStyle w:val="ListParagraph"/>
        <w:numPr>
          <w:ilvl w:val="0"/>
          <w:numId w:val="18"/>
        </w:numPr>
        <w:rPr>
          <w:b/>
          <w:lang w:val="en-GB"/>
        </w:rPr>
      </w:pPr>
      <w:r>
        <w:rPr>
          <w:lang w:val="en-GB"/>
        </w:rPr>
        <w:t>Participate in debriefing to evaluate the emergency and in the post, review providing reports and recommendations</w:t>
      </w:r>
    </w:p>
    <w:p w:rsidR="00865FE4" w:rsidRPr="00FC5F1A" w:rsidRDefault="00865FE4" w:rsidP="00865FE4">
      <w:pPr>
        <w:pStyle w:val="ListParagraph"/>
        <w:numPr>
          <w:ilvl w:val="0"/>
          <w:numId w:val="18"/>
        </w:numPr>
        <w:rPr>
          <w:b/>
          <w:lang w:val="en-GB"/>
        </w:rPr>
      </w:pPr>
      <w:r>
        <w:rPr>
          <w:lang w:val="en-GB"/>
        </w:rPr>
        <w:t xml:space="preserve">Assist in creating revisions and implementation of adjustments </w:t>
      </w:r>
      <w:r w:rsidR="00FC5F1A">
        <w:rPr>
          <w:lang w:val="en-GB"/>
        </w:rPr>
        <w:t>to the plan</w:t>
      </w:r>
    </w:p>
    <w:p w:rsidR="00FC5F1A" w:rsidRPr="00FC5F1A" w:rsidRDefault="00FC5F1A" w:rsidP="00865FE4">
      <w:pPr>
        <w:pStyle w:val="ListParagraph"/>
        <w:numPr>
          <w:ilvl w:val="0"/>
          <w:numId w:val="18"/>
        </w:numPr>
        <w:rPr>
          <w:b/>
          <w:lang w:val="en-GB"/>
        </w:rPr>
      </w:pPr>
      <w:r>
        <w:rPr>
          <w:lang w:val="en-GB"/>
        </w:rPr>
        <w:t>In-service any modifications with staff in their respective departments</w:t>
      </w:r>
    </w:p>
    <w:p w:rsidR="00FC5F1A" w:rsidRDefault="00FC5F1A" w:rsidP="00FC5F1A">
      <w:pPr>
        <w:rPr>
          <w:b/>
          <w:lang w:val="en-GB"/>
        </w:rPr>
      </w:pPr>
    </w:p>
    <w:p w:rsidR="00FC5F1A" w:rsidRPr="00FC5F1A" w:rsidRDefault="00FC5F1A" w:rsidP="00FC5F1A">
      <w:pPr>
        <w:rPr>
          <w:b/>
          <w:lang w:val="en-GB"/>
        </w:rPr>
      </w:pPr>
    </w:p>
    <w:p w:rsidR="00DA4AA0" w:rsidRDefault="00FC5F1A">
      <w:pPr>
        <w:tabs>
          <w:tab w:val="left" w:pos="-1440"/>
        </w:tabs>
        <w:rPr>
          <w:b/>
          <w:lang w:val="en-GB"/>
        </w:rPr>
      </w:pPr>
      <w:r>
        <w:rPr>
          <w:b/>
          <w:lang w:val="en-GB"/>
        </w:rPr>
        <w:t>Training Requirements</w:t>
      </w:r>
    </w:p>
    <w:p w:rsidR="00FC5F1A" w:rsidRDefault="00FC5F1A">
      <w:pPr>
        <w:tabs>
          <w:tab w:val="left" w:pos="-1440"/>
        </w:tabs>
        <w:rPr>
          <w:b/>
          <w:lang w:val="en-GB"/>
        </w:rPr>
      </w:pPr>
    </w:p>
    <w:p w:rsidR="00FC5F1A" w:rsidRDefault="00FC5F1A">
      <w:pPr>
        <w:tabs>
          <w:tab w:val="left" w:pos="-1440"/>
        </w:tabs>
        <w:rPr>
          <w:lang w:val="en-GB"/>
        </w:rPr>
      </w:pPr>
      <w:r>
        <w:rPr>
          <w:lang w:val="en-GB"/>
        </w:rPr>
        <w:t>7.1</w:t>
      </w:r>
      <w:r>
        <w:rPr>
          <w:lang w:val="en-GB"/>
        </w:rPr>
        <w:tab/>
        <w:t>General Orientation – New Staff</w:t>
      </w:r>
    </w:p>
    <w:p w:rsidR="00FC5F1A" w:rsidRDefault="00FC5F1A" w:rsidP="00FC5F1A">
      <w:pPr>
        <w:tabs>
          <w:tab w:val="left" w:pos="-1440"/>
        </w:tabs>
        <w:ind w:left="720"/>
        <w:rPr>
          <w:lang w:val="en-GB"/>
        </w:rPr>
      </w:pPr>
    </w:p>
    <w:p w:rsidR="00FC5F1A" w:rsidRDefault="00FC5F1A" w:rsidP="00FC5F1A">
      <w:pPr>
        <w:tabs>
          <w:tab w:val="left" w:pos="-1440"/>
        </w:tabs>
        <w:ind w:left="720"/>
        <w:rPr>
          <w:lang w:val="en-GB"/>
        </w:rPr>
      </w:pPr>
      <w:r>
        <w:rPr>
          <w:lang w:val="en-GB"/>
        </w:rPr>
        <w:t>Education and training on the Emergency Plans are provided through an e-Learning platform and departmental orientation checklists</w:t>
      </w:r>
    </w:p>
    <w:p w:rsidR="00FC5F1A" w:rsidRDefault="00FC5F1A" w:rsidP="00FC5F1A">
      <w:pPr>
        <w:tabs>
          <w:tab w:val="left" w:pos="-1440"/>
        </w:tabs>
        <w:rPr>
          <w:lang w:val="en-GB"/>
        </w:rPr>
      </w:pPr>
    </w:p>
    <w:p w:rsidR="00FC5F1A" w:rsidRDefault="00FC5F1A" w:rsidP="00FC5F1A">
      <w:pPr>
        <w:tabs>
          <w:tab w:val="left" w:pos="-1440"/>
        </w:tabs>
        <w:rPr>
          <w:lang w:val="en-GB"/>
        </w:rPr>
      </w:pPr>
      <w:r>
        <w:rPr>
          <w:lang w:val="en-GB"/>
        </w:rPr>
        <w:t>7.2</w:t>
      </w:r>
      <w:r>
        <w:rPr>
          <w:lang w:val="en-GB"/>
        </w:rPr>
        <w:tab/>
        <w:t>Annual and Ongoing – All Staff</w:t>
      </w:r>
    </w:p>
    <w:p w:rsidR="00FC5F1A" w:rsidRDefault="00FC5F1A" w:rsidP="00FC5F1A">
      <w:pPr>
        <w:tabs>
          <w:tab w:val="left" w:pos="-1440"/>
        </w:tabs>
        <w:rPr>
          <w:lang w:val="en-GB"/>
        </w:rPr>
      </w:pPr>
      <w:r>
        <w:rPr>
          <w:lang w:val="en-GB"/>
        </w:rPr>
        <w:tab/>
      </w:r>
    </w:p>
    <w:p w:rsidR="00FC5F1A" w:rsidRPr="00FC5F1A" w:rsidRDefault="00FC5F1A" w:rsidP="00FC5F1A">
      <w:pPr>
        <w:tabs>
          <w:tab w:val="left" w:pos="-1440"/>
        </w:tabs>
        <w:ind w:left="720"/>
        <w:rPr>
          <w:lang w:val="en-GB"/>
        </w:rPr>
      </w:pPr>
      <w:r>
        <w:rPr>
          <w:lang w:val="en-GB"/>
        </w:rPr>
        <w:t>Education is provided on all the emergency codes on an annual basis through e-learning platform</w:t>
      </w:r>
    </w:p>
    <w:p w:rsidR="00FC5F1A" w:rsidRDefault="00FC5F1A" w:rsidP="00FC5F1A">
      <w:pPr>
        <w:tabs>
          <w:tab w:val="left" w:pos="-1440"/>
        </w:tabs>
        <w:rPr>
          <w:b/>
          <w:lang w:val="en-GB"/>
        </w:rPr>
      </w:pPr>
    </w:p>
    <w:p w:rsidR="00FC5F1A" w:rsidRDefault="00FC5F1A" w:rsidP="00FC5F1A">
      <w:pPr>
        <w:tabs>
          <w:tab w:val="left" w:pos="-1440"/>
        </w:tabs>
        <w:rPr>
          <w:b/>
          <w:lang w:val="en-GB"/>
        </w:rPr>
      </w:pPr>
      <w:r>
        <w:rPr>
          <w:b/>
          <w:lang w:val="en-GB"/>
        </w:rPr>
        <w:t>References</w:t>
      </w:r>
    </w:p>
    <w:p w:rsidR="00FC5F1A" w:rsidRDefault="00FC5F1A" w:rsidP="00FC5F1A">
      <w:pPr>
        <w:tabs>
          <w:tab w:val="left" w:pos="-1440"/>
        </w:tabs>
        <w:rPr>
          <w:lang w:val="en-GB"/>
        </w:rPr>
      </w:pPr>
    </w:p>
    <w:p w:rsidR="00FC5F1A" w:rsidRDefault="00FC5F1A" w:rsidP="00FC5F1A">
      <w:pPr>
        <w:tabs>
          <w:tab w:val="left" w:pos="-1440"/>
        </w:tabs>
        <w:rPr>
          <w:lang w:val="en-GB"/>
        </w:rPr>
      </w:pPr>
      <w:r>
        <w:rPr>
          <w:lang w:val="en-GB"/>
        </w:rPr>
        <w:t xml:space="preserve">8.1 </w:t>
      </w:r>
      <w:r>
        <w:rPr>
          <w:lang w:val="en-GB"/>
        </w:rPr>
        <w:tab/>
        <w:t>Fixing Long Term Care Act, 2021 OReg 246/22 s 268</w:t>
      </w:r>
    </w:p>
    <w:p w:rsidR="00FC5F1A" w:rsidRDefault="00FC5F1A" w:rsidP="00FC5F1A">
      <w:pPr>
        <w:tabs>
          <w:tab w:val="left" w:pos="-1440"/>
        </w:tabs>
        <w:rPr>
          <w:lang w:val="en-GB"/>
        </w:rPr>
      </w:pPr>
      <w:r>
        <w:rPr>
          <w:lang w:val="en-GB"/>
        </w:rPr>
        <w:t>8.2</w:t>
      </w:r>
      <w:r>
        <w:rPr>
          <w:lang w:val="en-GB"/>
        </w:rPr>
        <w:tab/>
        <w:t>Occupation Health and Safety Act.</w:t>
      </w:r>
    </w:p>
    <w:p w:rsidR="00FC5F1A" w:rsidRDefault="00FC5F1A" w:rsidP="00FC5F1A">
      <w:pPr>
        <w:tabs>
          <w:tab w:val="left" w:pos="-1440"/>
        </w:tabs>
        <w:rPr>
          <w:lang w:val="en-GB"/>
        </w:rPr>
      </w:pPr>
      <w:r>
        <w:rPr>
          <w:lang w:val="en-GB"/>
        </w:rPr>
        <w:t>8.3</w:t>
      </w:r>
      <w:r>
        <w:rPr>
          <w:lang w:val="en-GB"/>
        </w:rPr>
        <w:tab/>
        <w:t>A.6.1 Health and Safety, Section A - Incidents, Accidents and Injury Reporting</w:t>
      </w:r>
    </w:p>
    <w:p w:rsidR="00FC5F1A" w:rsidRDefault="00FC5F1A" w:rsidP="00FC5F1A">
      <w:pPr>
        <w:tabs>
          <w:tab w:val="left" w:pos="-1440"/>
        </w:tabs>
        <w:rPr>
          <w:lang w:val="en-GB"/>
        </w:rPr>
      </w:pPr>
      <w:r>
        <w:rPr>
          <w:lang w:val="en-GB"/>
        </w:rPr>
        <w:t>8.4</w:t>
      </w:r>
      <w:r>
        <w:rPr>
          <w:lang w:val="en-GB"/>
        </w:rPr>
        <w:tab/>
        <w:t>ADM-OP Reporting Process for Critical Incidents</w:t>
      </w:r>
    </w:p>
    <w:p w:rsidR="00FC5F1A" w:rsidRDefault="00FC5F1A" w:rsidP="00FC5F1A">
      <w:pPr>
        <w:tabs>
          <w:tab w:val="left" w:pos="-1440"/>
        </w:tabs>
        <w:rPr>
          <w:lang w:val="en-GB"/>
        </w:rPr>
      </w:pPr>
    </w:p>
    <w:p w:rsidR="00DA4AA0" w:rsidRDefault="00FC5F1A" w:rsidP="00FC5F1A">
      <w:pPr>
        <w:tabs>
          <w:tab w:val="left" w:pos="-1440"/>
        </w:tabs>
        <w:rPr>
          <w:b/>
          <w:lang w:val="en-GB"/>
        </w:rPr>
      </w:pPr>
      <w:r>
        <w:rPr>
          <w:b/>
          <w:lang w:val="en-GB"/>
        </w:rPr>
        <w:t>Attachments/Appendices</w:t>
      </w:r>
    </w:p>
    <w:p w:rsidR="00FC5F1A" w:rsidRDefault="00FC5F1A" w:rsidP="00FC5F1A">
      <w:pPr>
        <w:tabs>
          <w:tab w:val="left" w:pos="-1440"/>
        </w:tabs>
        <w:rPr>
          <w:b/>
          <w:lang w:val="en-GB"/>
        </w:rPr>
      </w:pPr>
    </w:p>
    <w:p w:rsidR="00FC5F1A" w:rsidRDefault="00FC5F1A" w:rsidP="00FC5F1A">
      <w:pPr>
        <w:tabs>
          <w:tab w:val="left" w:pos="-1440"/>
        </w:tabs>
        <w:rPr>
          <w:b/>
          <w:lang w:val="en-GB"/>
        </w:rPr>
      </w:pPr>
      <w:r>
        <w:rPr>
          <w:b/>
          <w:lang w:val="en-GB"/>
        </w:rPr>
        <w:t>9.1</w:t>
      </w:r>
      <w:r>
        <w:rPr>
          <w:b/>
          <w:lang w:val="en-GB"/>
        </w:rPr>
        <w:tab/>
        <w:t>Appendix 1 – Code Blue Emergency Checklist</w:t>
      </w:r>
    </w:p>
    <w:p w:rsidR="00FC5F1A" w:rsidRDefault="00FC5F1A" w:rsidP="00FC5F1A">
      <w:pPr>
        <w:tabs>
          <w:tab w:val="left" w:pos="-1440"/>
        </w:tabs>
        <w:rPr>
          <w:b/>
          <w:lang w:val="en-GB"/>
        </w:rPr>
      </w:pPr>
      <w:r>
        <w:rPr>
          <w:b/>
          <w:lang w:val="en-GB"/>
        </w:rPr>
        <w:t>9.2</w:t>
      </w:r>
      <w:r>
        <w:rPr>
          <w:b/>
          <w:lang w:val="en-GB"/>
        </w:rPr>
        <w:tab/>
        <w:t xml:space="preserve">Appendix 2 – Code Blue Post Incident Debrief/Evaluation Checklist </w:t>
      </w:r>
    </w:p>
    <w:p w:rsidR="00FC5F1A" w:rsidRDefault="00FC5F1A" w:rsidP="00FC5F1A">
      <w:pPr>
        <w:tabs>
          <w:tab w:val="left" w:pos="-1440"/>
        </w:tabs>
        <w:rPr>
          <w:b/>
          <w:lang w:val="en-GB"/>
        </w:rPr>
      </w:pPr>
    </w:p>
    <w:p w:rsidR="002F41C8" w:rsidRDefault="002F41C8">
      <w:pPr>
        <w:autoSpaceDE w:val="0"/>
        <w:rPr>
          <w:b/>
          <w:bCs/>
          <w:sz w:val="24"/>
          <w:lang w:val="en-CA" w:eastAsia="en-CA"/>
        </w:rPr>
      </w:pPr>
    </w:p>
    <w:p w:rsidR="002F41C8" w:rsidRDefault="002F41C8">
      <w:pPr>
        <w:autoSpaceDE w:val="0"/>
        <w:rPr>
          <w:b/>
          <w:bCs/>
          <w:sz w:val="24"/>
          <w:lang w:val="en-CA" w:eastAsia="en-CA"/>
        </w:rPr>
      </w:pPr>
    </w:p>
    <w:p w:rsidR="002F41C8" w:rsidRDefault="002F41C8">
      <w:pPr>
        <w:autoSpaceDE w:val="0"/>
        <w:rPr>
          <w:b/>
          <w:bCs/>
          <w:sz w:val="24"/>
          <w:lang w:val="en-CA" w:eastAsia="en-CA"/>
        </w:rPr>
      </w:pPr>
    </w:p>
    <w:p w:rsidR="002F41C8" w:rsidRDefault="002F41C8">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pPr>
        <w:autoSpaceDE w:val="0"/>
        <w:rPr>
          <w:b/>
          <w:bCs/>
          <w:sz w:val="24"/>
          <w:lang w:val="en-CA" w:eastAsia="en-CA"/>
        </w:rPr>
      </w:pPr>
    </w:p>
    <w:p w:rsidR="00FC5F1A" w:rsidRDefault="00FC5F1A" w:rsidP="00FC5F1A">
      <w:pPr>
        <w:autoSpaceDE w:val="0"/>
        <w:jc w:val="center"/>
        <w:rPr>
          <w:b/>
          <w:bCs/>
          <w:sz w:val="28"/>
          <w:szCs w:val="28"/>
          <w:lang w:val="en-CA" w:eastAsia="en-CA"/>
        </w:rPr>
      </w:pPr>
      <w:r w:rsidRPr="00FC5F1A">
        <w:rPr>
          <w:b/>
          <w:bCs/>
          <w:sz w:val="28"/>
          <w:szCs w:val="28"/>
          <w:lang w:val="en-CA" w:eastAsia="en-CA"/>
        </w:rPr>
        <w:t>Appendix 1</w:t>
      </w:r>
    </w:p>
    <w:p w:rsidR="002F41C8" w:rsidRPr="00FC5F1A" w:rsidRDefault="002F41C8" w:rsidP="00FC5F1A">
      <w:pPr>
        <w:autoSpaceDE w:val="0"/>
        <w:jc w:val="center"/>
        <w:rPr>
          <w:b/>
          <w:bCs/>
          <w:sz w:val="28"/>
          <w:szCs w:val="28"/>
          <w:lang w:val="en-CA" w:eastAsia="en-CA"/>
        </w:rPr>
      </w:pPr>
    </w:p>
    <w:p w:rsidR="002F41C8" w:rsidRPr="00FC5F1A" w:rsidRDefault="00FC5F1A" w:rsidP="00FC5F1A">
      <w:pPr>
        <w:autoSpaceDE w:val="0"/>
        <w:jc w:val="center"/>
        <w:rPr>
          <w:b/>
          <w:bCs/>
          <w:sz w:val="28"/>
          <w:szCs w:val="28"/>
          <w:lang w:val="en-CA" w:eastAsia="en-CA"/>
        </w:rPr>
      </w:pPr>
      <w:r w:rsidRPr="00FC5F1A">
        <w:rPr>
          <w:b/>
          <w:bCs/>
          <w:sz w:val="28"/>
          <w:szCs w:val="28"/>
          <w:lang w:val="en-CA" w:eastAsia="en-CA"/>
        </w:rPr>
        <w:t>Code Blue Post Incident Debrief/Evaluation Checklist</w:t>
      </w:r>
    </w:p>
    <w:p w:rsidR="002F41C8" w:rsidRDefault="002F41C8">
      <w:pPr>
        <w:autoSpaceDE w:val="0"/>
        <w:rPr>
          <w:b/>
          <w:bCs/>
          <w:sz w:val="24"/>
          <w:lang w:val="en-CA" w:eastAsia="en-CA"/>
        </w:rPr>
      </w:pPr>
    </w:p>
    <w:p w:rsidR="002F41C8" w:rsidRDefault="000B71E9">
      <w:pPr>
        <w:autoSpaceDE w:val="0"/>
        <w:rPr>
          <w:sz w:val="24"/>
          <w:lang w:val="en-CA" w:eastAsia="en-CA"/>
        </w:rPr>
      </w:pPr>
      <w:r>
        <w:rPr>
          <w:sz w:val="24"/>
          <w:lang w:val="en-CA" w:eastAsia="en-CA"/>
        </w:rPr>
        <w:t>Date: ___________ Time of Incident: ________ Location: _____________</w:t>
      </w:r>
    </w:p>
    <w:p w:rsidR="002F41C8" w:rsidRDefault="002F41C8">
      <w:pPr>
        <w:autoSpaceDE w:val="0"/>
        <w:rPr>
          <w:sz w:val="24"/>
          <w:lang w:val="en-CA" w:eastAsia="en-CA"/>
        </w:rPr>
      </w:pPr>
    </w:p>
    <w:p w:rsidR="002F41C8" w:rsidRDefault="000B71E9">
      <w:pPr>
        <w:autoSpaceDE w:val="0"/>
        <w:rPr>
          <w:sz w:val="24"/>
          <w:lang w:val="en-CA" w:eastAsia="en-CA"/>
        </w:rPr>
      </w:pPr>
      <w:r>
        <w:rPr>
          <w:sz w:val="24"/>
          <w:lang w:val="en-CA" w:eastAsia="en-CA"/>
        </w:rPr>
        <w:t>Scenario Description:</w:t>
      </w:r>
    </w:p>
    <w:p w:rsidR="002F41C8" w:rsidRDefault="000B71E9">
      <w:pPr>
        <w:autoSpaceDE w:val="0"/>
        <w:rPr>
          <w:sz w:val="20"/>
          <w:szCs w:val="20"/>
          <w:lang w:val="en-CA" w:eastAsia="en-CA"/>
        </w:rPr>
      </w:pPr>
      <w:r>
        <w:rPr>
          <w:sz w:val="20"/>
          <w:szCs w:val="20"/>
          <w:lang w:val="en-CA" w:eastAsia="en-CA"/>
        </w:rPr>
        <w:t>____________________________________________________________________________________</w:t>
      </w:r>
    </w:p>
    <w:p w:rsidR="002F41C8" w:rsidRDefault="000B71E9">
      <w:pPr>
        <w:autoSpaceDE w:val="0"/>
        <w:rPr>
          <w:sz w:val="20"/>
          <w:szCs w:val="20"/>
          <w:lang w:val="en-CA" w:eastAsia="en-CA"/>
        </w:rPr>
      </w:pPr>
      <w:r>
        <w:rPr>
          <w:sz w:val="20"/>
          <w:szCs w:val="20"/>
          <w:lang w:val="en-CA" w:eastAsia="en-CA"/>
        </w:rPr>
        <w:t>____________________________________________________________________________________</w:t>
      </w:r>
    </w:p>
    <w:p w:rsidR="002F41C8" w:rsidRDefault="000B71E9">
      <w:pPr>
        <w:autoSpaceDE w:val="0"/>
        <w:rPr>
          <w:sz w:val="20"/>
          <w:szCs w:val="20"/>
          <w:lang w:val="en-CA" w:eastAsia="en-CA"/>
        </w:rPr>
      </w:pPr>
      <w:r>
        <w:rPr>
          <w:sz w:val="20"/>
          <w:szCs w:val="20"/>
          <w:lang w:val="en-CA" w:eastAsia="en-CA"/>
        </w:rPr>
        <w:t>____________________________________________________________________________________</w:t>
      </w:r>
    </w:p>
    <w:p w:rsidR="002F41C8" w:rsidRDefault="000B71E9">
      <w:pPr>
        <w:autoSpaceDE w:val="0"/>
        <w:rPr>
          <w:sz w:val="20"/>
          <w:szCs w:val="20"/>
          <w:lang w:val="en-CA" w:eastAsia="en-CA"/>
        </w:rPr>
      </w:pPr>
      <w:r>
        <w:rPr>
          <w:sz w:val="20"/>
          <w:szCs w:val="20"/>
          <w:lang w:val="en-CA" w:eastAsia="en-CA"/>
        </w:rPr>
        <w:t>____________________________________________________________________________________</w:t>
      </w:r>
    </w:p>
    <w:p w:rsidR="002F41C8" w:rsidRDefault="002F41C8">
      <w:pPr>
        <w:autoSpaceDE w:val="0"/>
        <w:rPr>
          <w:b/>
          <w:bCs/>
          <w:i/>
          <w:iCs/>
          <w:sz w:val="20"/>
          <w:szCs w:val="20"/>
          <w:lang w:val="en-CA" w:eastAsia="en-CA"/>
        </w:rPr>
      </w:pPr>
    </w:p>
    <w:p w:rsidR="002F41C8" w:rsidRDefault="000B71E9">
      <w:pPr>
        <w:autoSpaceDE w:val="0"/>
        <w:rPr>
          <w:b/>
          <w:bCs/>
          <w:i/>
          <w:iCs/>
          <w:sz w:val="20"/>
          <w:szCs w:val="20"/>
          <w:lang w:val="en-CA" w:eastAsia="en-CA"/>
        </w:rPr>
      </w:pPr>
      <w:r>
        <w:rPr>
          <w:b/>
          <w:bCs/>
          <w:i/>
          <w:iCs/>
          <w:sz w:val="20"/>
          <w:szCs w:val="20"/>
          <w:lang w:val="en-CA" w:eastAsia="en-CA"/>
        </w:rPr>
        <w:t>Circle the appropriate answer</w:t>
      </w:r>
    </w:p>
    <w:p w:rsidR="002F41C8" w:rsidRDefault="002F41C8">
      <w:pPr>
        <w:autoSpaceDE w:val="0"/>
        <w:rPr>
          <w:b/>
          <w:bCs/>
          <w:i/>
          <w:iCs/>
          <w:sz w:val="20"/>
          <w:szCs w:val="20"/>
          <w:lang w:val="en-CA" w:eastAsia="en-CA"/>
        </w:rPr>
      </w:pPr>
    </w:p>
    <w:p w:rsidR="002F41C8" w:rsidRDefault="000B71E9">
      <w:pPr>
        <w:autoSpaceDE w:val="0"/>
        <w:rPr>
          <w:sz w:val="20"/>
          <w:szCs w:val="20"/>
          <w:lang w:val="en-CA" w:eastAsia="en-CA"/>
        </w:rPr>
      </w:pPr>
      <w:r>
        <w:rPr>
          <w:sz w:val="20"/>
          <w:szCs w:val="20"/>
          <w:lang w:val="en-CA" w:eastAsia="en-CA"/>
        </w:rPr>
        <w:t xml:space="preserve">Was 911 called? </w:t>
      </w:r>
      <w:r>
        <w:rPr>
          <w:sz w:val="20"/>
          <w:szCs w:val="20"/>
          <w:lang w:val="en-CA" w:eastAsia="en-CA"/>
        </w:rPr>
        <w:tab/>
        <w:t xml:space="preserve">Yes </w:t>
      </w:r>
      <w:r>
        <w:rPr>
          <w:sz w:val="20"/>
          <w:szCs w:val="20"/>
          <w:lang w:val="en-CA" w:eastAsia="en-CA"/>
        </w:rPr>
        <w:tab/>
        <w:t>No</w:t>
      </w:r>
    </w:p>
    <w:p w:rsidR="002F41C8" w:rsidRDefault="002F41C8">
      <w:pPr>
        <w:autoSpaceDE w:val="0"/>
        <w:rPr>
          <w:sz w:val="20"/>
          <w:szCs w:val="20"/>
          <w:lang w:val="en-CA" w:eastAsia="en-CA"/>
        </w:rPr>
      </w:pPr>
    </w:p>
    <w:p w:rsidR="002F41C8" w:rsidRDefault="000B71E9">
      <w:pPr>
        <w:autoSpaceDE w:val="0"/>
        <w:rPr>
          <w:sz w:val="20"/>
          <w:szCs w:val="20"/>
          <w:lang w:val="en-CA" w:eastAsia="en-CA"/>
        </w:rPr>
      </w:pPr>
      <w:r>
        <w:rPr>
          <w:sz w:val="20"/>
          <w:szCs w:val="20"/>
          <w:lang w:val="en-CA" w:eastAsia="en-CA"/>
        </w:rPr>
        <w:t xml:space="preserve">Was a “Code Blue” announcement made? </w:t>
      </w:r>
      <w:r>
        <w:rPr>
          <w:sz w:val="20"/>
          <w:szCs w:val="20"/>
          <w:lang w:val="en-CA" w:eastAsia="en-CA"/>
        </w:rPr>
        <w:tab/>
        <w:t xml:space="preserve">Yes </w:t>
      </w:r>
      <w:r>
        <w:rPr>
          <w:sz w:val="20"/>
          <w:szCs w:val="20"/>
          <w:lang w:val="en-CA" w:eastAsia="en-CA"/>
        </w:rPr>
        <w:tab/>
        <w:t>No</w:t>
      </w:r>
    </w:p>
    <w:p w:rsidR="002F41C8" w:rsidRDefault="002F41C8">
      <w:pPr>
        <w:autoSpaceDE w:val="0"/>
        <w:rPr>
          <w:sz w:val="20"/>
          <w:szCs w:val="20"/>
          <w:lang w:val="en-CA" w:eastAsia="en-CA"/>
        </w:rPr>
      </w:pPr>
    </w:p>
    <w:p w:rsidR="002F41C8" w:rsidRDefault="000B71E9">
      <w:pPr>
        <w:autoSpaceDE w:val="0"/>
        <w:rPr>
          <w:sz w:val="20"/>
          <w:szCs w:val="20"/>
          <w:lang w:val="en-CA" w:eastAsia="en-CA"/>
        </w:rPr>
      </w:pPr>
      <w:r>
        <w:rPr>
          <w:sz w:val="20"/>
          <w:szCs w:val="20"/>
          <w:lang w:val="en-CA" w:eastAsia="en-CA"/>
        </w:rPr>
        <w:t xml:space="preserve">Was the location and announcement clear? </w:t>
      </w:r>
      <w:r>
        <w:rPr>
          <w:sz w:val="20"/>
          <w:szCs w:val="20"/>
          <w:lang w:val="en-CA" w:eastAsia="en-CA"/>
        </w:rPr>
        <w:tab/>
        <w:t xml:space="preserve">Yes </w:t>
      </w:r>
      <w:r>
        <w:rPr>
          <w:sz w:val="20"/>
          <w:szCs w:val="20"/>
          <w:lang w:val="en-CA" w:eastAsia="en-CA"/>
        </w:rPr>
        <w:tab/>
        <w:t>No</w:t>
      </w:r>
    </w:p>
    <w:p w:rsidR="002F41C8" w:rsidRDefault="002F41C8">
      <w:pPr>
        <w:autoSpaceDE w:val="0"/>
        <w:rPr>
          <w:sz w:val="20"/>
          <w:szCs w:val="20"/>
          <w:lang w:val="en-CA" w:eastAsia="en-CA"/>
        </w:rPr>
      </w:pPr>
    </w:p>
    <w:p w:rsidR="002F41C8" w:rsidRDefault="000B71E9">
      <w:pPr>
        <w:autoSpaceDE w:val="0"/>
        <w:rPr>
          <w:sz w:val="20"/>
          <w:szCs w:val="20"/>
          <w:lang w:val="en-CA" w:eastAsia="en-CA"/>
        </w:rPr>
      </w:pPr>
      <w:r>
        <w:rPr>
          <w:sz w:val="20"/>
          <w:szCs w:val="20"/>
          <w:lang w:val="en-CA" w:eastAsia="en-CA"/>
        </w:rPr>
        <w:t xml:space="preserve">Did appropriate Team Members respond to the location? </w:t>
      </w:r>
      <w:r>
        <w:rPr>
          <w:sz w:val="20"/>
          <w:szCs w:val="20"/>
          <w:lang w:val="en-CA" w:eastAsia="en-CA"/>
        </w:rPr>
        <w:tab/>
        <w:t xml:space="preserve">Yes </w:t>
      </w:r>
      <w:r>
        <w:rPr>
          <w:sz w:val="20"/>
          <w:szCs w:val="20"/>
          <w:lang w:val="en-CA" w:eastAsia="en-CA"/>
        </w:rPr>
        <w:tab/>
        <w:t>No</w:t>
      </w:r>
    </w:p>
    <w:p w:rsidR="002F41C8" w:rsidRDefault="002F41C8">
      <w:pPr>
        <w:autoSpaceDE w:val="0"/>
        <w:rPr>
          <w:sz w:val="20"/>
          <w:szCs w:val="20"/>
          <w:lang w:val="en-CA" w:eastAsia="en-CA"/>
        </w:rPr>
      </w:pPr>
    </w:p>
    <w:p w:rsidR="002F41C8" w:rsidRDefault="000B71E9">
      <w:pPr>
        <w:autoSpaceDE w:val="0"/>
        <w:rPr>
          <w:sz w:val="20"/>
          <w:szCs w:val="20"/>
          <w:lang w:val="en-CA" w:eastAsia="en-CA"/>
        </w:rPr>
      </w:pPr>
      <w:r>
        <w:rPr>
          <w:sz w:val="20"/>
          <w:szCs w:val="20"/>
          <w:lang w:val="en-CA" w:eastAsia="en-CA"/>
        </w:rPr>
        <w:t xml:space="preserve">Did a Team Member meet Emergency Services at the Main Entrance? </w:t>
      </w:r>
      <w:r>
        <w:rPr>
          <w:sz w:val="20"/>
          <w:szCs w:val="20"/>
          <w:lang w:val="en-CA" w:eastAsia="en-CA"/>
        </w:rPr>
        <w:tab/>
        <w:t xml:space="preserve">Yes </w:t>
      </w:r>
      <w:r>
        <w:rPr>
          <w:sz w:val="20"/>
          <w:szCs w:val="20"/>
          <w:lang w:val="en-CA" w:eastAsia="en-CA"/>
        </w:rPr>
        <w:tab/>
        <w:t>No</w:t>
      </w:r>
    </w:p>
    <w:p w:rsidR="002F41C8" w:rsidRDefault="002F41C8">
      <w:pPr>
        <w:autoSpaceDE w:val="0"/>
        <w:rPr>
          <w:sz w:val="20"/>
          <w:szCs w:val="20"/>
          <w:lang w:val="en-CA" w:eastAsia="en-CA"/>
        </w:rPr>
      </w:pPr>
    </w:p>
    <w:p w:rsidR="002F41C8" w:rsidRDefault="000B71E9">
      <w:pPr>
        <w:autoSpaceDE w:val="0"/>
        <w:rPr>
          <w:sz w:val="20"/>
          <w:szCs w:val="20"/>
          <w:lang w:val="en-CA" w:eastAsia="en-CA"/>
        </w:rPr>
      </w:pPr>
      <w:r>
        <w:rPr>
          <w:sz w:val="20"/>
          <w:szCs w:val="20"/>
          <w:lang w:val="en-CA" w:eastAsia="en-CA"/>
        </w:rPr>
        <w:t xml:space="preserve">Were First Aid supplies available? </w:t>
      </w:r>
      <w:r>
        <w:rPr>
          <w:sz w:val="20"/>
          <w:szCs w:val="20"/>
          <w:lang w:val="en-CA" w:eastAsia="en-CA"/>
        </w:rPr>
        <w:tab/>
        <w:t xml:space="preserve">Yes </w:t>
      </w:r>
      <w:r>
        <w:rPr>
          <w:sz w:val="20"/>
          <w:szCs w:val="20"/>
          <w:lang w:val="en-CA" w:eastAsia="en-CA"/>
        </w:rPr>
        <w:tab/>
        <w:t>No</w:t>
      </w:r>
    </w:p>
    <w:p w:rsidR="002F41C8" w:rsidRDefault="002F41C8">
      <w:pPr>
        <w:autoSpaceDE w:val="0"/>
        <w:rPr>
          <w:sz w:val="20"/>
          <w:szCs w:val="20"/>
          <w:lang w:val="en-CA" w:eastAsia="en-CA"/>
        </w:rPr>
      </w:pPr>
    </w:p>
    <w:p w:rsidR="002F41C8" w:rsidRDefault="000B71E9">
      <w:pPr>
        <w:autoSpaceDE w:val="0"/>
        <w:rPr>
          <w:sz w:val="20"/>
          <w:szCs w:val="20"/>
          <w:lang w:val="en-CA" w:eastAsia="en-CA"/>
        </w:rPr>
      </w:pPr>
      <w:r>
        <w:rPr>
          <w:sz w:val="20"/>
          <w:szCs w:val="20"/>
          <w:lang w:val="en-CA" w:eastAsia="en-CA"/>
        </w:rPr>
        <w:t xml:space="preserve">Were CPR supplies available? </w:t>
      </w:r>
      <w:r>
        <w:rPr>
          <w:sz w:val="20"/>
          <w:szCs w:val="20"/>
          <w:lang w:val="en-CA" w:eastAsia="en-CA"/>
        </w:rPr>
        <w:tab/>
        <w:t xml:space="preserve">Yes </w:t>
      </w:r>
      <w:r>
        <w:rPr>
          <w:sz w:val="20"/>
          <w:szCs w:val="20"/>
          <w:lang w:val="en-CA" w:eastAsia="en-CA"/>
        </w:rPr>
        <w:tab/>
        <w:t>No</w:t>
      </w:r>
    </w:p>
    <w:p w:rsidR="002F41C8" w:rsidRDefault="002F41C8">
      <w:pPr>
        <w:autoSpaceDE w:val="0"/>
        <w:rPr>
          <w:sz w:val="20"/>
          <w:szCs w:val="20"/>
          <w:lang w:val="en-CA" w:eastAsia="en-CA"/>
        </w:rPr>
      </w:pPr>
    </w:p>
    <w:p w:rsidR="002F41C8" w:rsidRDefault="000B71E9">
      <w:pPr>
        <w:autoSpaceDE w:val="0"/>
        <w:rPr>
          <w:sz w:val="20"/>
          <w:szCs w:val="20"/>
          <w:lang w:val="en-CA" w:eastAsia="en-CA"/>
        </w:rPr>
      </w:pPr>
      <w:r>
        <w:rPr>
          <w:sz w:val="20"/>
          <w:szCs w:val="20"/>
          <w:lang w:val="en-CA" w:eastAsia="en-CA"/>
        </w:rPr>
        <w:t xml:space="preserve">Was DNR status confirmed? </w:t>
      </w:r>
      <w:r>
        <w:rPr>
          <w:sz w:val="20"/>
          <w:szCs w:val="20"/>
          <w:lang w:val="en-CA" w:eastAsia="en-CA"/>
        </w:rPr>
        <w:tab/>
        <w:t xml:space="preserve">Yes </w:t>
      </w:r>
      <w:r>
        <w:rPr>
          <w:sz w:val="20"/>
          <w:szCs w:val="20"/>
          <w:lang w:val="en-CA" w:eastAsia="en-CA"/>
        </w:rPr>
        <w:tab/>
        <w:t>No</w:t>
      </w:r>
    </w:p>
    <w:p w:rsidR="002F41C8" w:rsidRDefault="002F41C8">
      <w:pPr>
        <w:autoSpaceDE w:val="0"/>
        <w:rPr>
          <w:sz w:val="20"/>
          <w:szCs w:val="20"/>
          <w:lang w:val="en-CA" w:eastAsia="en-CA"/>
        </w:rPr>
      </w:pPr>
    </w:p>
    <w:p w:rsidR="002F41C8" w:rsidRDefault="000B71E9">
      <w:pPr>
        <w:autoSpaceDE w:val="0"/>
        <w:rPr>
          <w:sz w:val="20"/>
          <w:szCs w:val="20"/>
          <w:lang w:val="en-CA" w:eastAsia="en-CA"/>
        </w:rPr>
      </w:pPr>
      <w:r>
        <w:rPr>
          <w:sz w:val="20"/>
          <w:szCs w:val="20"/>
          <w:lang w:val="en-CA" w:eastAsia="en-CA"/>
        </w:rPr>
        <w:t xml:space="preserve">Was treatment given? </w:t>
      </w:r>
      <w:r>
        <w:rPr>
          <w:sz w:val="20"/>
          <w:szCs w:val="20"/>
          <w:lang w:val="en-CA" w:eastAsia="en-CA"/>
        </w:rPr>
        <w:tab/>
        <w:t xml:space="preserve">Yes </w:t>
      </w:r>
      <w:r>
        <w:rPr>
          <w:sz w:val="20"/>
          <w:szCs w:val="20"/>
          <w:lang w:val="en-CA" w:eastAsia="en-CA"/>
        </w:rPr>
        <w:tab/>
        <w:t>No</w:t>
      </w:r>
    </w:p>
    <w:p w:rsidR="002F41C8" w:rsidRDefault="002F41C8">
      <w:pPr>
        <w:autoSpaceDE w:val="0"/>
        <w:rPr>
          <w:sz w:val="24"/>
          <w:szCs w:val="20"/>
          <w:lang w:val="en-CA" w:eastAsia="en-CA"/>
        </w:rPr>
      </w:pPr>
    </w:p>
    <w:p w:rsidR="002F41C8" w:rsidRDefault="000B71E9">
      <w:pPr>
        <w:autoSpaceDE w:val="0"/>
      </w:pPr>
      <w:r>
        <w:t>Names of Team Members who participated</w:t>
      </w:r>
    </w:p>
    <w:tbl>
      <w:tblPr>
        <w:tblW w:w="9576" w:type="dxa"/>
        <w:tblInd w:w="-113" w:type="dxa"/>
        <w:tblLayout w:type="fixed"/>
        <w:tblLook w:val="0000" w:firstRow="0" w:lastRow="0" w:firstColumn="0" w:lastColumn="0" w:noHBand="0" w:noVBand="0"/>
      </w:tblPr>
      <w:tblGrid>
        <w:gridCol w:w="2394"/>
        <w:gridCol w:w="2394"/>
        <w:gridCol w:w="2394"/>
        <w:gridCol w:w="2394"/>
      </w:tblGrid>
      <w:tr w:rsidR="002F41C8">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r>
      <w:tr w:rsidR="002F41C8">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r>
      <w:tr w:rsidR="002F41C8">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r>
      <w:tr w:rsidR="002F41C8">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c>
          <w:tcPr>
            <w:tcW w:w="2394" w:type="dxa"/>
            <w:tcBorders>
              <w:top w:val="single" w:sz="4" w:space="0" w:color="000000"/>
              <w:left w:val="single" w:sz="4" w:space="0" w:color="000000"/>
              <w:bottom w:val="single" w:sz="4" w:space="0" w:color="000000"/>
              <w:right w:val="single" w:sz="4" w:space="0" w:color="000000"/>
            </w:tcBorders>
          </w:tcPr>
          <w:p w:rsidR="002F41C8" w:rsidRDefault="002F41C8">
            <w:pPr>
              <w:autoSpaceDE w:val="0"/>
              <w:snapToGrid w:val="0"/>
              <w:rPr>
                <w:sz w:val="24"/>
                <w:lang w:val="en-CA" w:eastAsia="en-CA"/>
              </w:rPr>
            </w:pPr>
          </w:p>
        </w:tc>
      </w:tr>
    </w:tbl>
    <w:p w:rsidR="002F41C8" w:rsidRDefault="002F41C8">
      <w:pPr>
        <w:autoSpaceDE w:val="0"/>
        <w:rPr>
          <w:sz w:val="24"/>
          <w:lang w:val="en-CA" w:eastAsia="en-CA"/>
        </w:rPr>
      </w:pPr>
    </w:p>
    <w:p w:rsidR="002F41C8" w:rsidRDefault="000B71E9">
      <w:pPr>
        <w:autoSpaceDE w:val="0"/>
        <w:rPr>
          <w:sz w:val="24"/>
          <w:lang w:val="en-CA" w:eastAsia="en-CA"/>
        </w:rPr>
      </w:pPr>
      <w:r>
        <w:rPr>
          <w:sz w:val="24"/>
          <w:lang w:val="en-CA" w:eastAsia="en-CA"/>
        </w:rPr>
        <w:t>Comments/Recommendations:</w:t>
      </w:r>
    </w:p>
    <w:p w:rsidR="002F41C8" w:rsidRDefault="000B71E9">
      <w:pPr>
        <w:autoSpaceDE w:val="0"/>
        <w:rPr>
          <w:sz w:val="24"/>
          <w:lang w:val="en-CA" w:eastAsia="en-CA"/>
        </w:rPr>
      </w:pPr>
      <w:r>
        <w:rPr>
          <w:sz w:val="24"/>
          <w:lang w:val="en-CA" w:eastAsia="en-CA"/>
        </w:rPr>
        <w:t>______________________________________________________________________</w:t>
      </w:r>
    </w:p>
    <w:p w:rsidR="002F41C8" w:rsidRDefault="000B71E9">
      <w:pPr>
        <w:autoSpaceDE w:val="0"/>
        <w:rPr>
          <w:sz w:val="24"/>
          <w:lang w:val="en-CA" w:eastAsia="en-CA"/>
        </w:rPr>
      </w:pPr>
      <w:r>
        <w:rPr>
          <w:sz w:val="24"/>
          <w:lang w:val="en-CA" w:eastAsia="en-CA"/>
        </w:rPr>
        <w:t>______________________________________________________________________</w:t>
      </w:r>
    </w:p>
    <w:p w:rsidR="002F41C8" w:rsidRDefault="000B71E9">
      <w:pPr>
        <w:autoSpaceDE w:val="0"/>
        <w:rPr>
          <w:sz w:val="24"/>
          <w:lang w:val="en-CA" w:eastAsia="en-CA"/>
        </w:rPr>
      </w:pPr>
      <w:r>
        <w:rPr>
          <w:sz w:val="24"/>
          <w:lang w:val="en-CA" w:eastAsia="en-CA"/>
        </w:rPr>
        <w:t>______________________________________________________________________</w:t>
      </w:r>
    </w:p>
    <w:p w:rsidR="002F41C8" w:rsidRDefault="000B71E9">
      <w:pPr>
        <w:autoSpaceDE w:val="0"/>
        <w:rPr>
          <w:sz w:val="24"/>
          <w:lang w:val="en-CA" w:eastAsia="en-CA"/>
        </w:rPr>
      </w:pPr>
      <w:r>
        <w:rPr>
          <w:sz w:val="24"/>
          <w:lang w:val="en-CA" w:eastAsia="en-CA"/>
        </w:rPr>
        <w:t>______________________________________________________________________</w:t>
      </w:r>
    </w:p>
    <w:p w:rsidR="002F41C8" w:rsidRDefault="000B71E9">
      <w:pPr>
        <w:autoSpaceDE w:val="0"/>
        <w:rPr>
          <w:sz w:val="24"/>
          <w:lang w:val="en-CA" w:eastAsia="en-CA"/>
        </w:rPr>
      </w:pPr>
      <w:r>
        <w:rPr>
          <w:sz w:val="24"/>
          <w:lang w:val="en-CA" w:eastAsia="en-CA"/>
        </w:rPr>
        <w:t>______________________________________________________________________</w:t>
      </w:r>
    </w:p>
    <w:p w:rsidR="002F41C8" w:rsidRDefault="002F41C8">
      <w:pPr>
        <w:autoSpaceDE w:val="0"/>
        <w:rPr>
          <w:sz w:val="24"/>
          <w:lang w:val="en-CA" w:eastAsia="en-CA"/>
        </w:rPr>
      </w:pPr>
    </w:p>
    <w:p w:rsidR="002F41C8" w:rsidRDefault="000B71E9">
      <w:pPr>
        <w:autoSpaceDE w:val="0"/>
        <w:rPr>
          <w:sz w:val="24"/>
          <w:lang w:val="en-CA" w:eastAsia="en-CA"/>
        </w:rPr>
      </w:pPr>
      <w:r>
        <w:rPr>
          <w:sz w:val="24"/>
          <w:lang w:val="en-CA" w:eastAsia="en-CA"/>
        </w:rPr>
        <w:t>Nurse Manager: __________________ Signature: _______________________</w:t>
      </w:r>
    </w:p>
    <w:p w:rsidR="002F41C8" w:rsidRDefault="002F41C8">
      <w:pPr>
        <w:tabs>
          <w:tab w:val="left" w:pos="-1440"/>
        </w:tabs>
        <w:rPr>
          <w:sz w:val="24"/>
          <w:lang w:val="en-CA" w:eastAsia="en-CA"/>
        </w:rPr>
      </w:pPr>
    </w:p>
    <w:p w:rsidR="002F41C8" w:rsidRDefault="000B71E9">
      <w:pPr>
        <w:tabs>
          <w:tab w:val="left" w:pos="-1440"/>
        </w:tabs>
        <w:rPr>
          <w:lang w:val="en-GB"/>
        </w:rPr>
      </w:pPr>
      <w:r>
        <w:rPr>
          <w:sz w:val="24"/>
          <w:lang w:val="en-CA" w:eastAsia="en-CA"/>
        </w:rPr>
        <w:t>Manager: __________________________ Signature: _______________________</w:t>
      </w:r>
    </w:p>
    <w:p w:rsidR="002F41C8" w:rsidRDefault="002F41C8">
      <w:pPr>
        <w:tabs>
          <w:tab w:val="left" w:pos="-1440"/>
        </w:tabs>
        <w:rPr>
          <w:lang w:val="en-GB"/>
        </w:rPr>
      </w:pPr>
    </w:p>
    <w:tbl>
      <w:tblPr>
        <w:tblW w:w="9576" w:type="dxa"/>
        <w:tblInd w:w="-108" w:type="dxa"/>
        <w:tblLayout w:type="fixed"/>
        <w:tblLook w:val="0000" w:firstRow="0" w:lastRow="0" w:firstColumn="0" w:lastColumn="0" w:noHBand="0" w:noVBand="0"/>
      </w:tblPr>
      <w:tblGrid>
        <w:gridCol w:w="5148"/>
        <w:gridCol w:w="1236"/>
        <w:gridCol w:w="3192"/>
      </w:tblGrid>
      <w:tr w:rsidR="002F41C8">
        <w:trPr>
          <w:cantSplit/>
          <w:trHeight w:val="157"/>
        </w:trPr>
        <w:tc>
          <w:tcPr>
            <w:tcW w:w="5148" w:type="dxa"/>
            <w:tcBorders>
              <w:bottom w:val="single" w:sz="8" w:space="0" w:color="000000"/>
            </w:tcBorders>
          </w:tcPr>
          <w:p w:rsidR="002F41C8" w:rsidRDefault="002F41C8">
            <w:pPr>
              <w:snapToGrid w:val="0"/>
            </w:pPr>
          </w:p>
        </w:tc>
        <w:tc>
          <w:tcPr>
            <w:tcW w:w="1236" w:type="dxa"/>
            <w:vMerge w:val="restart"/>
          </w:tcPr>
          <w:p w:rsidR="002F41C8" w:rsidRDefault="002F41C8">
            <w:pPr>
              <w:snapToGrid w:val="0"/>
            </w:pPr>
          </w:p>
        </w:tc>
        <w:tc>
          <w:tcPr>
            <w:tcW w:w="3192" w:type="dxa"/>
            <w:tcBorders>
              <w:bottom w:val="single" w:sz="8" w:space="0" w:color="000000"/>
            </w:tcBorders>
          </w:tcPr>
          <w:p w:rsidR="002F41C8" w:rsidRDefault="002F41C8">
            <w:pPr>
              <w:snapToGrid w:val="0"/>
            </w:pPr>
          </w:p>
        </w:tc>
      </w:tr>
      <w:tr w:rsidR="002F41C8">
        <w:trPr>
          <w:cantSplit/>
          <w:trHeight w:val="121"/>
        </w:trPr>
        <w:tc>
          <w:tcPr>
            <w:tcW w:w="5148" w:type="dxa"/>
            <w:tcBorders>
              <w:top w:val="single" w:sz="8" w:space="0" w:color="000000"/>
            </w:tcBorders>
          </w:tcPr>
          <w:p w:rsidR="002F41C8" w:rsidRDefault="000B71E9">
            <w:pPr>
              <w:jc w:val="center"/>
            </w:pPr>
            <w:r>
              <w:t>Signing Authority</w:t>
            </w:r>
          </w:p>
        </w:tc>
        <w:tc>
          <w:tcPr>
            <w:tcW w:w="1236" w:type="dxa"/>
            <w:vMerge/>
          </w:tcPr>
          <w:p w:rsidR="002F41C8" w:rsidRDefault="002F41C8">
            <w:pPr>
              <w:snapToGrid w:val="0"/>
            </w:pPr>
          </w:p>
        </w:tc>
        <w:tc>
          <w:tcPr>
            <w:tcW w:w="3192" w:type="dxa"/>
            <w:tcBorders>
              <w:top w:val="single" w:sz="8" w:space="0" w:color="000000"/>
            </w:tcBorders>
          </w:tcPr>
          <w:p w:rsidR="002F41C8" w:rsidRDefault="000B71E9">
            <w:pPr>
              <w:jc w:val="center"/>
            </w:pPr>
            <w:r>
              <w:t>Date</w:t>
            </w:r>
          </w:p>
        </w:tc>
      </w:tr>
    </w:tbl>
    <w:p w:rsidR="00740E30" w:rsidRDefault="00740E30">
      <w:pPr>
        <w:jc w:val="both"/>
        <w:rPr>
          <w:rFonts w:eastAsia="Arial"/>
        </w:rPr>
      </w:pPr>
    </w:p>
    <w:p w:rsidR="00740E30" w:rsidRPr="00740E30" w:rsidRDefault="00740E30" w:rsidP="00740E30">
      <w:pPr>
        <w:jc w:val="center"/>
        <w:rPr>
          <w:rFonts w:eastAsia="Arial"/>
          <w:b/>
          <w:sz w:val="28"/>
          <w:szCs w:val="28"/>
        </w:rPr>
      </w:pPr>
      <w:r w:rsidRPr="00740E30">
        <w:rPr>
          <w:rFonts w:eastAsia="Arial"/>
          <w:b/>
          <w:sz w:val="28"/>
          <w:szCs w:val="28"/>
        </w:rPr>
        <w:t>Appendix 2</w:t>
      </w:r>
    </w:p>
    <w:p w:rsidR="00740E30" w:rsidRPr="00740E30" w:rsidRDefault="00740E30" w:rsidP="00740E30">
      <w:pPr>
        <w:jc w:val="center"/>
        <w:rPr>
          <w:rFonts w:eastAsia="Arial"/>
          <w:b/>
          <w:sz w:val="28"/>
          <w:szCs w:val="28"/>
        </w:rPr>
      </w:pPr>
    </w:p>
    <w:p w:rsidR="00740E30" w:rsidRDefault="00740E30" w:rsidP="00740E30">
      <w:pPr>
        <w:jc w:val="center"/>
        <w:rPr>
          <w:rFonts w:eastAsia="Arial"/>
          <w:b/>
          <w:sz w:val="28"/>
          <w:szCs w:val="28"/>
        </w:rPr>
      </w:pPr>
      <w:r w:rsidRPr="00740E30">
        <w:rPr>
          <w:rFonts w:eastAsia="Arial"/>
          <w:b/>
          <w:sz w:val="28"/>
          <w:szCs w:val="28"/>
        </w:rPr>
        <w:t>Code Blue Post Incident Debrief/Evaluation Checklist</w:t>
      </w:r>
    </w:p>
    <w:p w:rsidR="00740E30" w:rsidRDefault="00740E30" w:rsidP="00740E30">
      <w:pPr>
        <w:jc w:val="center"/>
        <w:rPr>
          <w:rFonts w:eastAsia="Arial"/>
          <w:b/>
          <w:sz w:val="28"/>
          <w:szCs w:val="28"/>
        </w:rPr>
      </w:pPr>
    </w:p>
    <w:p w:rsidR="00740E30" w:rsidRDefault="00740E30" w:rsidP="00740E30">
      <w:pPr>
        <w:jc w:val="both"/>
        <w:rPr>
          <w:rFonts w:eastAsia="Arial"/>
          <w:sz w:val="24"/>
        </w:rPr>
      </w:pPr>
      <w:r>
        <w:rPr>
          <w:rFonts w:eastAsia="Arial"/>
          <w:sz w:val="24"/>
        </w:rPr>
        <w:t>Date:_____________________</w:t>
      </w:r>
      <w:r>
        <w:rPr>
          <w:rFonts w:eastAsia="Arial"/>
          <w:sz w:val="24"/>
        </w:rPr>
        <w:tab/>
      </w:r>
      <w:r>
        <w:rPr>
          <w:rFonts w:eastAsia="Arial"/>
          <w:sz w:val="24"/>
        </w:rPr>
        <w:tab/>
        <w:t>Completed by:______________________</w:t>
      </w:r>
    </w:p>
    <w:p w:rsidR="00740E30" w:rsidRDefault="00740E30" w:rsidP="00740E30">
      <w:pPr>
        <w:jc w:val="both"/>
        <w:rPr>
          <w:rFonts w:eastAsia="Arial"/>
          <w:sz w:val="24"/>
        </w:rPr>
      </w:pPr>
      <w:r>
        <w:rPr>
          <w:rFonts w:eastAsia="Arial"/>
          <w:sz w:val="24"/>
        </w:rPr>
        <w:t>Incident:___________________________________________________________</w:t>
      </w:r>
    </w:p>
    <w:p w:rsidR="00740E30" w:rsidRDefault="00740E30" w:rsidP="00740E30">
      <w:pPr>
        <w:jc w:val="both"/>
        <w:rPr>
          <w:rFonts w:eastAsia="Arial"/>
          <w:sz w:val="24"/>
        </w:rPr>
      </w:pPr>
    </w:p>
    <w:tbl>
      <w:tblPr>
        <w:tblStyle w:val="TableGrid"/>
        <w:tblW w:w="0" w:type="auto"/>
        <w:tblLook w:val="04A0" w:firstRow="1" w:lastRow="0" w:firstColumn="1" w:lastColumn="0" w:noHBand="0" w:noVBand="1"/>
      </w:tblPr>
      <w:tblGrid>
        <w:gridCol w:w="3823"/>
        <w:gridCol w:w="1134"/>
        <w:gridCol w:w="4393"/>
      </w:tblGrid>
      <w:tr w:rsidR="00740E30" w:rsidTr="00FD0DD2">
        <w:tc>
          <w:tcPr>
            <w:tcW w:w="3823" w:type="dxa"/>
            <w:shd w:val="clear" w:color="auto" w:fill="D0CECE" w:themeFill="background2" w:themeFillShade="E6"/>
          </w:tcPr>
          <w:p w:rsidR="00740E30" w:rsidRDefault="00740E30" w:rsidP="00740E30">
            <w:pPr>
              <w:jc w:val="both"/>
              <w:rPr>
                <w:rFonts w:eastAsia="Arial"/>
                <w:sz w:val="24"/>
              </w:rPr>
            </w:pPr>
            <w:r>
              <w:rPr>
                <w:rFonts w:eastAsia="Arial"/>
                <w:sz w:val="24"/>
              </w:rPr>
              <w:t>Reports:</w:t>
            </w:r>
          </w:p>
        </w:tc>
        <w:tc>
          <w:tcPr>
            <w:tcW w:w="1134" w:type="dxa"/>
            <w:shd w:val="clear" w:color="auto" w:fill="D0CECE" w:themeFill="background2" w:themeFillShade="E6"/>
          </w:tcPr>
          <w:p w:rsidR="00740E30" w:rsidRDefault="00740E30" w:rsidP="00740E30">
            <w:pPr>
              <w:jc w:val="both"/>
              <w:rPr>
                <w:rFonts w:eastAsia="Arial"/>
                <w:sz w:val="24"/>
              </w:rPr>
            </w:pPr>
            <w:r>
              <w:rPr>
                <w:rFonts w:eastAsia="Arial"/>
                <w:sz w:val="24"/>
              </w:rPr>
              <w:t>Yes/No</w:t>
            </w:r>
          </w:p>
        </w:tc>
        <w:tc>
          <w:tcPr>
            <w:tcW w:w="4393" w:type="dxa"/>
            <w:shd w:val="clear" w:color="auto" w:fill="D0CECE" w:themeFill="background2" w:themeFillShade="E6"/>
          </w:tcPr>
          <w:p w:rsidR="00740E30" w:rsidRDefault="00740E30" w:rsidP="00740E30">
            <w:pPr>
              <w:jc w:val="both"/>
              <w:rPr>
                <w:rFonts w:eastAsia="Arial"/>
                <w:sz w:val="24"/>
              </w:rPr>
            </w:pPr>
            <w:r>
              <w:rPr>
                <w:rFonts w:eastAsia="Arial"/>
                <w:sz w:val="24"/>
              </w:rPr>
              <w:t>Comments:</w:t>
            </w:r>
          </w:p>
        </w:tc>
      </w:tr>
      <w:tr w:rsidR="00740E30" w:rsidTr="00740E30">
        <w:tc>
          <w:tcPr>
            <w:tcW w:w="3823" w:type="dxa"/>
          </w:tcPr>
          <w:p w:rsidR="00740E30" w:rsidRDefault="00740E30" w:rsidP="00740E30">
            <w:pPr>
              <w:jc w:val="both"/>
              <w:rPr>
                <w:rFonts w:eastAsia="Arial"/>
                <w:sz w:val="24"/>
              </w:rPr>
            </w:pPr>
            <w:r>
              <w:rPr>
                <w:rFonts w:eastAsia="Arial"/>
                <w:sz w:val="24"/>
              </w:rPr>
              <w:t>Evaluation Completed</w:t>
            </w:r>
          </w:p>
          <w:p w:rsidR="00740E30" w:rsidRDefault="00740E30" w:rsidP="00740E30">
            <w:pPr>
              <w:jc w:val="both"/>
              <w:rPr>
                <w:rFonts w:eastAsia="Arial"/>
                <w:sz w:val="24"/>
              </w:rPr>
            </w:pPr>
          </w:p>
          <w:p w:rsidR="00FD0DD2" w:rsidRDefault="00FD0DD2" w:rsidP="00740E30">
            <w:pPr>
              <w:jc w:val="both"/>
              <w:rPr>
                <w:rFonts w:eastAsia="Arial"/>
                <w:sz w:val="24"/>
              </w:rPr>
            </w:pPr>
          </w:p>
        </w:tc>
        <w:tc>
          <w:tcPr>
            <w:tcW w:w="1134" w:type="dxa"/>
          </w:tcPr>
          <w:p w:rsidR="00740E30" w:rsidRDefault="00740E30" w:rsidP="00740E30">
            <w:pPr>
              <w:jc w:val="both"/>
              <w:rPr>
                <w:rFonts w:eastAsia="Arial"/>
                <w:sz w:val="24"/>
              </w:rPr>
            </w:pPr>
          </w:p>
        </w:tc>
        <w:tc>
          <w:tcPr>
            <w:tcW w:w="4393" w:type="dxa"/>
          </w:tcPr>
          <w:p w:rsidR="00740E30" w:rsidRDefault="00740E30" w:rsidP="00740E30">
            <w:pPr>
              <w:jc w:val="both"/>
              <w:rPr>
                <w:rFonts w:eastAsia="Arial"/>
                <w:sz w:val="24"/>
              </w:rPr>
            </w:pPr>
          </w:p>
        </w:tc>
      </w:tr>
      <w:tr w:rsidR="00740E30" w:rsidTr="00740E30">
        <w:tc>
          <w:tcPr>
            <w:tcW w:w="3823" w:type="dxa"/>
          </w:tcPr>
          <w:p w:rsidR="00740E30" w:rsidRDefault="00740E30" w:rsidP="00740E30">
            <w:pPr>
              <w:jc w:val="both"/>
              <w:rPr>
                <w:rFonts w:eastAsia="Arial"/>
                <w:sz w:val="24"/>
              </w:rPr>
            </w:pPr>
            <w:r>
              <w:rPr>
                <w:rFonts w:eastAsia="Arial"/>
                <w:sz w:val="24"/>
              </w:rPr>
              <w:t>Has a formal debrief occurred with staff/residents/family</w:t>
            </w:r>
          </w:p>
          <w:p w:rsidR="00FD0DD2" w:rsidRDefault="00FD0DD2" w:rsidP="00740E30">
            <w:pPr>
              <w:jc w:val="both"/>
              <w:rPr>
                <w:rFonts w:eastAsia="Arial"/>
                <w:sz w:val="24"/>
              </w:rPr>
            </w:pPr>
          </w:p>
        </w:tc>
        <w:tc>
          <w:tcPr>
            <w:tcW w:w="1134" w:type="dxa"/>
          </w:tcPr>
          <w:p w:rsidR="00740E30" w:rsidRDefault="00740E30" w:rsidP="00740E30">
            <w:pPr>
              <w:jc w:val="both"/>
              <w:rPr>
                <w:rFonts w:eastAsia="Arial"/>
                <w:sz w:val="24"/>
              </w:rPr>
            </w:pPr>
          </w:p>
        </w:tc>
        <w:tc>
          <w:tcPr>
            <w:tcW w:w="4393" w:type="dxa"/>
          </w:tcPr>
          <w:p w:rsidR="00740E30" w:rsidRDefault="00740E30" w:rsidP="00740E30">
            <w:pPr>
              <w:jc w:val="both"/>
              <w:rPr>
                <w:rFonts w:eastAsia="Arial"/>
                <w:sz w:val="24"/>
              </w:rPr>
            </w:pPr>
          </w:p>
        </w:tc>
      </w:tr>
      <w:tr w:rsidR="00740E30" w:rsidTr="00740E30">
        <w:tc>
          <w:tcPr>
            <w:tcW w:w="3823" w:type="dxa"/>
          </w:tcPr>
          <w:p w:rsidR="00740E30" w:rsidRDefault="00740E30" w:rsidP="00740E30">
            <w:pPr>
              <w:jc w:val="both"/>
              <w:rPr>
                <w:rFonts w:eastAsia="Arial"/>
                <w:sz w:val="24"/>
              </w:rPr>
            </w:pPr>
            <w:r>
              <w:rPr>
                <w:rFonts w:eastAsia="Arial"/>
                <w:sz w:val="24"/>
              </w:rPr>
              <w:t>Has there been a formal report completed and sent to the Director ?</w:t>
            </w:r>
          </w:p>
        </w:tc>
        <w:tc>
          <w:tcPr>
            <w:tcW w:w="1134" w:type="dxa"/>
          </w:tcPr>
          <w:p w:rsidR="00740E30" w:rsidRDefault="00740E30" w:rsidP="00740E30">
            <w:pPr>
              <w:jc w:val="both"/>
              <w:rPr>
                <w:rFonts w:eastAsia="Arial"/>
                <w:sz w:val="24"/>
              </w:rPr>
            </w:pPr>
          </w:p>
        </w:tc>
        <w:tc>
          <w:tcPr>
            <w:tcW w:w="4393" w:type="dxa"/>
          </w:tcPr>
          <w:p w:rsidR="00740E30" w:rsidRDefault="00740E30" w:rsidP="00740E30">
            <w:pPr>
              <w:jc w:val="both"/>
              <w:rPr>
                <w:rFonts w:eastAsia="Arial"/>
                <w:sz w:val="24"/>
              </w:rPr>
            </w:pPr>
          </w:p>
        </w:tc>
      </w:tr>
      <w:tr w:rsidR="00740E30" w:rsidTr="00740E30">
        <w:tc>
          <w:tcPr>
            <w:tcW w:w="3823" w:type="dxa"/>
          </w:tcPr>
          <w:p w:rsidR="00740E30" w:rsidRDefault="00740E30" w:rsidP="00740E30">
            <w:pPr>
              <w:jc w:val="both"/>
              <w:rPr>
                <w:rFonts w:eastAsia="Arial"/>
                <w:sz w:val="24"/>
              </w:rPr>
            </w:pPr>
            <w:r>
              <w:rPr>
                <w:rFonts w:eastAsia="Arial"/>
                <w:sz w:val="24"/>
              </w:rPr>
              <w:t>Were the external Partners informed of the outcome?</w:t>
            </w:r>
          </w:p>
          <w:p w:rsidR="00FD0DD2" w:rsidRDefault="00FD0DD2" w:rsidP="00740E30">
            <w:pPr>
              <w:jc w:val="both"/>
              <w:rPr>
                <w:rFonts w:eastAsia="Arial"/>
                <w:sz w:val="24"/>
              </w:rPr>
            </w:pPr>
          </w:p>
        </w:tc>
        <w:tc>
          <w:tcPr>
            <w:tcW w:w="1134" w:type="dxa"/>
          </w:tcPr>
          <w:p w:rsidR="00740E30" w:rsidRDefault="00740E30" w:rsidP="00740E30">
            <w:pPr>
              <w:jc w:val="both"/>
              <w:rPr>
                <w:rFonts w:eastAsia="Arial"/>
                <w:sz w:val="24"/>
              </w:rPr>
            </w:pPr>
          </w:p>
        </w:tc>
        <w:tc>
          <w:tcPr>
            <w:tcW w:w="4393" w:type="dxa"/>
          </w:tcPr>
          <w:p w:rsidR="00740E30" w:rsidRDefault="00740E30" w:rsidP="00740E30">
            <w:pPr>
              <w:jc w:val="both"/>
              <w:rPr>
                <w:rFonts w:eastAsia="Arial"/>
                <w:sz w:val="24"/>
              </w:rPr>
            </w:pPr>
          </w:p>
        </w:tc>
      </w:tr>
      <w:tr w:rsidR="00740E30" w:rsidTr="00FD0DD2">
        <w:tc>
          <w:tcPr>
            <w:tcW w:w="3823" w:type="dxa"/>
            <w:shd w:val="clear" w:color="auto" w:fill="D0CECE" w:themeFill="background2" w:themeFillShade="E6"/>
          </w:tcPr>
          <w:p w:rsidR="00740E30" w:rsidRDefault="00740E30" w:rsidP="00740E30">
            <w:pPr>
              <w:jc w:val="both"/>
              <w:rPr>
                <w:rFonts w:eastAsia="Arial"/>
                <w:b/>
                <w:sz w:val="24"/>
              </w:rPr>
            </w:pPr>
            <w:r>
              <w:rPr>
                <w:rFonts w:eastAsia="Arial"/>
                <w:b/>
                <w:sz w:val="24"/>
              </w:rPr>
              <w:t>Dietary Department Checklist</w:t>
            </w:r>
          </w:p>
          <w:p w:rsidR="00740E30" w:rsidRPr="00740E30" w:rsidRDefault="00740E30" w:rsidP="00740E30">
            <w:pPr>
              <w:jc w:val="both"/>
              <w:rPr>
                <w:rFonts w:eastAsia="Arial"/>
                <w:b/>
                <w:sz w:val="24"/>
              </w:rPr>
            </w:pPr>
          </w:p>
        </w:tc>
        <w:tc>
          <w:tcPr>
            <w:tcW w:w="1134" w:type="dxa"/>
            <w:shd w:val="clear" w:color="auto" w:fill="D0CECE" w:themeFill="background2" w:themeFillShade="E6"/>
          </w:tcPr>
          <w:p w:rsidR="00740E30" w:rsidRDefault="00740E30" w:rsidP="00740E30">
            <w:pPr>
              <w:jc w:val="both"/>
              <w:rPr>
                <w:rFonts w:eastAsia="Arial"/>
                <w:sz w:val="24"/>
              </w:rPr>
            </w:pPr>
          </w:p>
        </w:tc>
        <w:tc>
          <w:tcPr>
            <w:tcW w:w="4393" w:type="dxa"/>
            <w:shd w:val="clear" w:color="auto" w:fill="D0CECE" w:themeFill="background2" w:themeFillShade="E6"/>
          </w:tcPr>
          <w:p w:rsidR="00740E30" w:rsidRDefault="00740E30" w:rsidP="00740E30">
            <w:pPr>
              <w:jc w:val="both"/>
              <w:rPr>
                <w:rFonts w:eastAsia="Arial"/>
                <w:sz w:val="24"/>
              </w:rPr>
            </w:pPr>
          </w:p>
        </w:tc>
      </w:tr>
      <w:tr w:rsidR="00740E30" w:rsidTr="00740E30">
        <w:tc>
          <w:tcPr>
            <w:tcW w:w="3823" w:type="dxa"/>
          </w:tcPr>
          <w:p w:rsidR="00740E30" w:rsidRPr="00740E30" w:rsidRDefault="00740E30" w:rsidP="00740E30">
            <w:pPr>
              <w:jc w:val="both"/>
              <w:rPr>
                <w:rFonts w:eastAsia="Arial"/>
                <w:sz w:val="24"/>
              </w:rPr>
            </w:pPr>
            <w:r>
              <w:rPr>
                <w:rFonts w:eastAsia="Arial"/>
                <w:sz w:val="24"/>
              </w:rPr>
              <w:t xml:space="preserve">Was any equipment or supplies used during the emergency by the </w:t>
            </w:r>
            <w:r w:rsidR="00FD0DD2">
              <w:rPr>
                <w:rFonts w:eastAsia="Arial"/>
                <w:sz w:val="24"/>
              </w:rPr>
              <w:t>department?</w:t>
            </w:r>
          </w:p>
        </w:tc>
        <w:tc>
          <w:tcPr>
            <w:tcW w:w="1134" w:type="dxa"/>
          </w:tcPr>
          <w:p w:rsidR="00740E30" w:rsidRDefault="00740E30" w:rsidP="00740E30">
            <w:pPr>
              <w:jc w:val="both"/>
              <w:rPr>
                <w:rFonts w:eastAsia="Arial"/>
                <w:sz w:val="24"/>
              </w:rPr>
            </w:pPr>
          </w:p>
        </w:tc>
        <w:tc>
          <w:tcPr>
            <w:tcW w:w="4393" w:type="dxa"/>
          </w:tcPr>
          <w:p w:rsidR="00740E30" w:rsidRDefault="00740E30" w:rsidP="00740E30">
            <w:pPr>
              <w:jc w:val="both"/>
              <w:rPr>
                <w:rFonts w:eastAsia="Arial"/>
                <w:sz w:val="24"/>
              </w:rPr>
            </w:pPr>
          </w:p>
        </w:tc>
      </w:tr>
      <w:tr w:rsidR="00740E30" w:rsidTr="00FD0DD2">
        <w:tc>
          <w:tcPr>
            <w:tcW w:w="3823" w:type="dxa"/>
            <w:shd w:val="clear" w:color="auto" w:fill="D0CECE" w:themeFill="background2" w:themeFillShade="E6"/>
          </w:tcPr>
          <w:p w:rsidR="00740E30" w:rsidRDefault="00740E30" w:rsidP="00740E30">
            <w:pPr>
              <w:jc w:val="both"/>
              <w:rPr>
                <w:rFonts w:eastAsia="Arial"/>
                <w:b/>
                <w:sz w:val="24"/>
              </w:rPr>
            </w:pPr>
            <w:r>
              <w:rPr>
                <w:rFonts w:eastAsia="Arial"/>
                <w:b/>
                <w:sz w:val="24"/>
              </w:rPr>
              <w:t>Environmental Services</w:t>
            </w:r>
          </w:p>
          <w:p w:rsidR="00740E30" w:rsidRPr="00740E30" w:rsidRDefault="00740E30" w:rsidP="00740E30">
            <w:pPr>
              <w:jc w:val="both"/>
              <w:rPr>
                <w:rFonts w:eastAsia="Arial"/>
                <w:b/>
                <w:sz w:val="24"/>
              </w:rPr>
            </w:pPr>
          </w:p>
        </w:tc>
        <w:tc>
          <w:tcPr>
            <w:tcW w:w="1134" w:type="dxa"/>
            <w:shd w:val="clear" w:color="auto" w:fill="D0CECE" w:themeFill="background2" w:themeFillShade="E6"/>
          </w:tcPr>
          <w:p w:rsidR="00740E30" w:rsidRDefault="00740E30" w:rsidP="00740E30">
            <w:pPr>
              <w:jc w:val="both"/>
              <w:rPr>
                <w:rFonts w:eastAsia="Arial"/>
                <w:sz w:val="24"/>
              </w:rPr>
            </w:pPr>
          </w:p>
        </w:tc>
        <w:tc>
          <w:tcPr>
            <w:tcW w:w="4393" w:type="dxa"/>
            <w:shd w:val="clear" w:color="auto" w:fill="D0CECE" w:themeFill="background2" w:themeFillShade="E6"/>
          </w:tcPr>
          <w:p w:rsidR="00740E30" w:rsidRDefault="00740E30" w:rsidP="00740E30">
            <w:pPr>
              <w:jc w:val="both"/>
              <w:rPr>
                <w:rFonts w:eastAsia="Arial"/>
                <w:sz w:val="24"/>
              </w:rPr>
            </w:pPr>
          </w:p>
        </w:tc>
      </w:tr>
      <w:tr w:rsidR="00740E30" w:rsidTr="00740E30">
        <w:tc>
          <w:tcPr>
            <w:tcW w:w="3823" w:type="dxa"/>
          </w:tcPr>
          <w:p w:rsidR="00740E30" w:rsidRDefault="00740E30" w:rsidP="00740E30">
            <w:pPr>
              <w:jc w:val="both"/>
              <w:rPr>
                <w:rFonts w:eastAsia="Arial"/>
                <w:sz w:val="24"/>
              </w:rPr>
            </w:pPr>
            <w:r>
              <w:rPr>
                <w:rFonts w:eastAsia="Arial"/>
                <w:sz w:val="24"/>
              </w:rPr>
              <w:t xml:space="preserve">Was any equipment or supplies used during the emergency by the </w:t>
            </w:r>
            <w:r w:rsidR="00FD0DD2">
              <w:rPr>
                <w:rFonts w:eastAsia="Arial"/>
                <w:sz w:val="24"/>
              </w:rPr>
              <w:t>department?</w:t>
            </w:r>
          </w:p>
        </w:tc>
        <w:tc>
          <w:tcPr>
            <w:tcW w:w="1134" w:type="dxa"/>
          </w:tcPr>
          <w:p w:rsidR="00740E30" w:rsidRDefault="00740E30" w:rsidP="00740E30">
            <w:pPr>
              <w:jc w:val="both"/>
              <w:rPr>
                <w:rFonts w:eastAsia="Arial"/>
                <w:sz w:val="24"/>
              </w:rPr>
            </w:pPr>
          </w:p>
        </w:tc>
        <w:tc>
          <w:tcPr>
            <w:tcW w:w="4393" w:type="dxa"/>
          </w:tcPr>
          <w:p w:rsidR="00740E30" w:rsidRDefault="00740E30" w:rsidP="00740E30">
            <w:pPr>
              <w:jc w:val="both"/>
              <w:rPr>
                <w:rFonts w:eastAsia="Arial"/>
                <w:sz w:val="24"/>
              </w:rPr>
            </w:pPr>
          </w:p>
        </w:tc>
      </w:tr>
      <w:tr w:rsidR="00740E30" w:rsidTr="00FD0DD2">
        <w:tc>
          <w:tcPr>
            <w:tcW w:w="3823" w:type="dxa"/>
            <w:shd w:val="clear" w:color="auto" w:fill="D0CECE" w:themeFill="background2" w:themeFillShade="E6"/>
          </w:tcPr>
          <w:p w:rsidR="00740E30" w:rsidRDefault="00740E30" w:rsidP="00740E30">
            <w:pPr>
              <w:jc w:val="both"/>
              <w:rPr>
                <w:rFonts w:eastAsia="Arial"/>
                <w:b/>
                <w:sz w:val="24"/>
              </w:rPr>
            </w:pPr>
            <w:r>
              <w:rPr>
                <w:rFonts w:eastAsia="Arial"/>
                <w:b/>
                <w:sz w:val="24"/>
              </w:rPr>
              <w:t>Recreational Department</w:t>
            </w:r>
          </w:p>
          <w:p w:rsidR="00740E30" w:rsidRPr="00740E30" w:rsidRDefault="00740E30" w:rsidP="00740E30">
            <w:pPr>
              <w:jc w:val="both"/>
              <w:rPr>
                <w:rFonts w:eastAsia="Arial"/>
                <w:b/>
                <w:sz w:val="24"/>
              </w:rPr>
            </w:pPr>
          </w:p>
        </w:tc>
        <w:tc>
          <w:tcPr>
            <w:tcW w:w="1134" w:type="dxa"/>
            <w:shd w:val="clear" w:color="auto" w:fill="D0CECE" w:themeFill="background2" w:themeFillShade="E6"/>
          </w:tcPr>
          <w:p w:rsidR="00740E30" w:rsidRDefault="00740E30" w:rsidP="00740E30">
            <w:pPr>
              <w:jc w:val="both"/>
              <w:rPr>
                <w:rFonts w:eastAsia="Arial"/>
                <w:sz w:val="24"/>
              </w:rPr>
            </w:pPr>
          </w:p>
        </w:tc>
        <w:tc>
          <w:tcPr>
            <w:tcW w:w="4393" w:type="dxa"/>
            <w:shd w:val="clear" w:color="auto" w:fill="D0CECE" w:themeFill="background2" w:themeFillShade="E6"/>
          </w:tcPr>
          <w:p w:rsidR="00740E30" w:rsidRDefault="00740E30" w:rsidP="00740E30">
            <w:pPr>
              <w:jc w:val="both"/>
              <w:rPr>
                <w:rFonts w:eastAsia="Arial"/>
                <w:sz w:val="24"/>
              </w:rPr>
            </w:pPr>
          </w:p>
        </w:tc>
      </w:tr>
      <w:tr w:rsidR="00740E30" w:rsidTr="00740E30">
        <w:tc>
          <w:tcPr>
            <w:tcW w:w="3823" w:type="dxa"/>
          </w:tcPr>
          <w:p w:rsidR="00740E30" w:rsidRDefault="00740E30" w:rsidP="00740E30">
            <w:pPr>
              <w:jc w:val="both"/>
              <w:rPr>
                <w:rFonts w:eastAsia="Arial"/>
                <w:sz w:val="24"/>
              </w:rPr>
            </w:pPr>
            <w:r>
              <w:rPr>
                <w:rFonts w:eastAsia="Arial"/>
                <w:sz w:val="24"/>
              </w:rPr>
              <w:t xml:space="preserve">Was any equipment or supplies used during the emergency by the </w:t>
            </w:r>
            <w:r w:rsidR="00FD0DD2">
              <w:rPr>
                <w:rFonts w:eastAsia="Arial"/>
                <w:sz w:val="24"/>
              </w:rPr>
              <w:t>department?</w:t>
            </w:r>
          </w:p>
        </w:tc>
        <w:tc>
          <w:tcPr>
            <w:tcW w:w="1134" w:type="dxa"/>
          </w:tcPr>
          <w:p w:rsidR="00740E30" w:rsidRDefault="00740E30" w:rsidP="00740E30">
            <w:pPr>
              <w:jc w:val="both"/>
              <w:rPr>
                <w:rFonts w:eastAsia="Arial"/>
                <w:sz w:val="24"/>
              </w:rPr>
            </w:pPr>
          </w:p>
        </w:tc>
        <w:tc>
          <w:tcPr>
            <w:tcW w:w="4393" w:type="dxa"/>
          </w:tcPr>
          <w:p w:rsidR="00740E30" w:rsidRDefault="00740E30" w:rsidP="00740E30">
            <w:pPr>
              <w:jc w:val="both"/>
              <w:rPr>
                <w:rFonts w:eastAsia="Arial"/>
                <w:sz w:val="24"/>
              </w:rPr>
            </w:pPr>
          </w:p>
        </w:tc>
      </w:tr>
      <w:tr w:rsidR="00740E30" w:rsidTr="00FD0DD2">
        <w:tc>
          <w:tcPr>
            <w:tcW w:w="3823" w:type="dxa"/>
            <w:shd w:val="clear" w:color="auto" w:fill="D0CECE" w:themeFill="background2" w:themeFillShade="E6"/>
          </w:tcPr>
          <w:p w:rsidR="00740E30" w:rsidRDefault="00740E30" w:rsidP="00740E30">
            <w:pPr>
              <w:jc w:val="both"/>
              <w:rPr>
                <w:rFonts w:eastAsia="Arial"/>
                <w:b/>
                <w:sz w:val="24"/>
              </w:rPr>
            </w:pPr>
            <w:r>
              <w:rPr>
                <w:rFonts w:eastAsia="Arial"/>
                <w:b/>
                <w:sz w:val="24"/>
              </w:rPr>
              <w:t>Nursing Department</w:t>
            </w:r>
          </w:p>
          <w:p w:rsidR="00740E30" w:rsidRPr="00740E30" w:rsidRDefault="00740E30" w:rsidP="00740E30">
            <w:pPr>
              <w:jc w:val="both"/>
              <w:rPr>
                <w:rFonts w:eastAsia="Arial"/>
                <w:b/>
                <w:sz w:val="24"/>
              </w:rPr>
            </w:pPr>
          </w:p>
        </w:tc>
        <w:tc>
          <w:tcPr>
            <w:tcW w:w="1134" w:type="dxa"/>
            <w:shd w:val="clear" w:color="auto" w:fill="D0CECE" w:themeFill="background2" w:themeFillShade="E6"/>
          </w:tcPr>
          <w:p w:rsidR="00740E30" w:rsidRDefault="00740E30" w:rsidP="00740E30">
            <w:pPr>
              <w:jc w:val="both"/>
              <w:rPr>
                <w:rFonts w:eastAsia="Arial"/>
                <w:sz w:val="24"/>
              </w:rPr>
            </w:pPr>
          </w:p>
        </w:tc>
        <w:tc>
          <w:tcPr>
            <w:tcW w:w="4393" w:type="dxa"/>
            <w:shd w:val="clear" w:color="auto" w:fill="D0CECE" w:themeFill="background2" w:themeFillShade="E6"/>
          </w:tcPr>
          <w:p w:rsidR="00740E30" w:rsidRDefault="00740E30" w:rsidP="00740E30">
            <w:pPr>
              <w:jc w:val="both"/>
              <w:rPr>
                <w:rFonts w:eastAsia="Arial"/>
                <w:sz w:val="24"/>
              </w:rPr>
            </w:pPr>
          </w:p>
        </w:tc>
      </w:tr>
      <w:tr w:rsidR="00740E30" w:rsidTr="00740E30">
        <w:tc>
          <w:tcPr>
            <w:tcW w:w="3823" w:type="dxa"/>
          </w:tcPr>
          <w:p w:rsidR="00740E30" w:rsidRDefault="00740E30" w:rsidP="00740E30">
            <w:pPr>
              <w:jc w:val="both"/>
              <w:rPr>
                <w:rFonts w:eastAsia="Arial"/>
                <w:sz w:val="24"/>
              </w:rPr>
            </w:pPr>
            <w:r>
              <w:rPr>
                <w:rFonts w:eastAsia="Arial"/>
                <w:sz w:val="24"/>
              </w:rPr>
              <w:t xml:space="preserve">Was any equipment or supplies used during the emergency by the </w:t>
            </w:r>
            <w:r w:rsidR="00FD0DD2">
              <w:rPr>
                <w:rFonts w:eastAsia="Arial"/>
                <w:sz w:val="24"/>
              </w:rPr>
              <w:t>department?</w:t>
            </w:r>
          </w:p>
        </w:tc>
        <w:tc>
          <w:tcPr>
            <w:tcW w:w="1134" w:type="dxa"/>
          </w:tcPr>
          <w:p w:rsidR="00740E30" w:rsidRDefault="00740E30" w:rsidP="00740E30">
            <w:pPr>
              <w:jc w:val="both"/>
              <w:rPr>
                <w:rFonts w:eastAsia="Arial"/>
                <w:sz w:val="24"/>
              </w:rPr>
            </w:pPr>
          </w:p>
        </w:tc>
        <w:tc>
          <w:tcPr>
            <w:tcW w:w="4393" w:type="dxa"/>
          </w:tcPr>
          <w:p w:rsidR="00740E30" w:rsidRDefault="00740E30" w:rsidP="00740E30">
            <w:pPr>
              <w:jc w:val="both"/>
              <w:rPr>
                <w:rFonts w:eastAsia="Arial"/>
                <w:sz w:val="24"/>
              </w:rPr>
            </w:pPr>
          </w:p>
        </w:tc>
      </w:tr>
      <w:tr w:rsidR="00740E30" w:rsidTr="00FD0DD2">
        <w:tc>
          <w:tcPr>
            <w:tcW w:w="3823" w:type="dxa"/>
            <w:shd w:val="clear" w:color="auto" w:fill="D0CECE" w:themeFill="background2" w:themeFillShade="E6"/>
          </w:tcPr>
          <w:p w:rsidR="00740E30" w:rsidRDefault="00740E30" w:rsidP="00740E30">
            <w:pPr>
              <w:jc w:val="both"/>
              <w:rPr>
                <w:rFonts w:eastAsia="Arial"/>
                <w:b/>
                <w:sz w:val="24"/>
              </w:rPr>
            </w:pPr>
            <w:r>
              <w:rPr>
                <w:rFonts w:eastAsia="Arial"/>
                <w:b/>
                <w:sz w:val="24"/>
              </w:rPr>
              <w:t>Administration Department</w:t>
            </w:r>
          </w:p>
          <w:p w:rsidR="00740E30" w:rsidRPr="00740E30" w:rsidRDefault="00740E30" w:rsidP="00740E30">
            <w:pPr>
              <w:jc w:val="both"/>
              <w:rPr>
                <w:rFonts w:eastAsia="Arial"/>
                <w:b/>
                <w:sz w:val="24"/>
              </w:rPr>
            </w:pPr>
          </w:p>
        </w:tc>
        <w:tc>
          <w:tcPr>
            <w:tcW w:w="1134" w:type="dxa"/>
            <w:shd w:val="clear" w:color="auto" w:fill="D0CECE" w:themeFill="background2" w:themeFillShade="E6"/>
          </w:tcPr>
          <w:p w:rsidR="00740E30" w:rsidRDefault="00740E30" w:rsidP="00740E30">
            <w:pPr>
              <w:jc w:val="both"/>
              <w:rPr>
                <w:rFonts w:eastAsia="Arial"/>
                <w:sz w:val="24"/>
              </w:rPr>
            </w:pPr>
          </w:p>
        </w:tc>
        <w:tc>
          <w:tcPr>
            <w:tcW w:w="4393" w:type="dxa"/>
            <w:shd w:val="clear" w:color="auto" w:fill="D0CECE" w:themeFill="background2" w:themeFillShade="E6"/>
          </w:tcPr>
          <w:p w:rsidR="00740E30" w:rsidRDefault="00740E30" w:rsidP="00740E30">
            <w:pPr>
              <w:jc w:val="both"/>
              <w:rPr>
                <w:rFonts w:eastAsia="Arial"/>
                <w:sz w:val="24"/>
              </w:rPr>
            </w:pPr>
          </w:p>
        </w:tc>
      </w:tr>
      <w:tr w:rsidR="00740E30" w:rsidTr="00740E30">
        <w:tc>
          <w:tcPr>
            <w:tcW w:w="3823" w:type="dxa"/>
          </w:tcPr>
          <w:p w:rsidR="00740E30" w:rsidRDefault="00740E30" w:rsidP="00740E30">
            <w:pPr>
              <w:jc w:val="both"/>
              <w:rPr>
                <w:rFonts w:eastAsia="Arial"/>
                <w:sz w:val="24"/>
              </w:rPr>
            </w:pPr>
            <w:r>
              <w:rPr>
                <w:rFonts w:eastAsia="Arial"/>
                <w:sz w:val="24"/>
              </w:rPr>
              <w:t xml:space="preserve">Was any equipment or supplies used during the emergency by the </w:t>
            </w:r>
            <w:r w:rsidR="00FD0DD2">
              <w:rPr>
                <w:rFonts w:eastAsia="Arial"/>
                <w:sz w:val="24"/>
              </w:rPr>
              <w:t>department?</w:t>
            </w:r>
          </w:p>
        </w:tc>
        <w:tc>
          <w:tcPr>
            <w:tcW w:w="1134" w:type="dxa"/>
          </w:tcPr>
          <w:p w:rsidR="00740E30" w:rsidRDefault="00740E30" w:rsidP="00740E30">
            <w:pPr>
              <w:jc w:val="both"/>
              <w:rPr>
                <w:rFonts w:eastAsia="Arial"/>
                <w:sz w:val="24"/>
              </w:rPr>
            </w:pPr>
          </w:p>
        </w:tc>
        <w:tc>
          <w:tcPr>
            <w:tcW w:w="4393" w:type="dxa"/>
          </w:tcPr>
          <w:p w:rsidR="00740E30" w:rsidRDefault="00740E30" w:rsidP="00740E30">
            <w:pPr>
              <w:jc w:val="both"/>
              <w:rPr>
                <w:rFonts w:eastAsia="Arial"/>
                <w:sz w:val="24"/>
              </w:rPr>
            </w:pPr>
          </w:p>
        </w:tc>
      </w:tr>
      <w:tr w:rsidR="00740E30" w:rsidTr="00FD0DD2">
        <w:tc>
          <w:tcPr>
            <w:tcW w:w="3823" w:type="dxa"/>
            <w:shd w:val="clear" w:color="auto" w:fill="D0CECE" w:themeFill="background2" w:themeFillShade="E6"/>
          </w:tcPr>
          <w:p w:rsidR="00740E30" w:rsidRDefault="00740E30" w:rsidP="00740E30">
            <w:pPr>
              <w:jc w:val="both"/>
              <w:rPr>
                <w:rFonts w:eastAsia="Arial"/>
                <w:b/>
                <w:sz w:val="24"/>
              </w:rPr>
            </w:pPr>
            <w:r>
              <w:rPr>
                <w:rFonts w:eastAsia="Arial"/>
                <w:b/>
                <w:sz w:val="24"/>
              </w:rPr>
              <w:t>Process Review</w:t>
            </w:r>
          </w:p>
          <w:p w:rsidR="00FD0DD2" w:rsidRPr="00740E30" w:rsidRDefault="00FD0DD2" w:rsidP="00740E30">
            <w:pPr>
              <w:jc w:val="both"/>
              <w:rPr>
                <w:rFonts w:eastAsia="Arial"/>
                <w:b/>
                <w:sz w:val="24"/>
              </w:rPr>
            </w:pPr>
          </w:p>
        </w:tc>
        <w:tc>
          <w:tcPr>
            <w:tcW w:w="1134" w:type="dxa"/>
            <w:shd w:val="clear" w:color="auto" w:fill="D0CECE" w:themeFill="background2" w:themeFillShade="E6"/>
          </w:tcPr>
          <w:p w:rsidR="00740E30" w:rsidRDefault="00740E30" w:rsidP="00740E30">
            <w:pPr>
              <w:jc w:val="both"/>
              <w:rPr>
                <w:rFonts w:eastAsia="Arial"/>
                <w:sz w:val="24"/>
              </w:rPr>
            </w:pPr>
          </w:p>
        </w:tc>
        <w:tc>
          <w:tcPr>
            <w:tcW w:w="4393" w:type="dxa"/>
            <w:shd w:val="clear" w:color="auto" w:fill="D0CECE" w:themeFill="background2" w:themeFillShade="E6"/>
          </w:tcPr>
          <w:p w:rsidR="00740E30" w:rsidRDefault="00740E30" w:rsidP="00740E30">
            <w:pPr>
              <w:jc w:val="both"/>
              <w:rPr>
                <w:rFonts w:eastAsia="Arial"/>
                <w:sz w:val="24"/>
              </w:rPr>
            </w:pPr>
          </w:p>
        </w:tc>
      </w:tr>
      <w:tr w:rsidR="00740E30" w:rsidTr="00740E30">
        <w:tc>
          <w:tcPr>
            <w:tcW w:w="3823" w:type="dxa"/>
          </w:tcPr>
          <w:p w:rsidR="00740E30" w:rsidRDefault="00740E30" w:rsidP="00740E30">
            <w:pPr>
              <w:jc w:val="both"/>
              <w:rPr>
                <w:rFonts w:eastAsia="Arial"/>
                <w:sz w:val="24"/>
              </w:rPr>
            </w:pPr>
            <w:r>
              <w:rPr>
                <w:rFonts w:eastAsia="Arial"/>
                <w:sz w:val="24"/>
              </w:rPr>
              <w:t>Processes which went well</w:t>
            </w:r>
          </w:p>
          <w:p w:rsidR="00740E30" w:rsidRDefault="00740E30" w:rsidP="00740E30">
            <w:pPr>
              <w:jc w:val="both"/>
              <w:rPr>
                <w:rFonts w:eastAsia="Arial"/>
                <w:sz w:val="24"/>
              </w:rPr>
            </w:pPr>
          </w:p>
          <w:p w:rsidR="00740E30" w:rsidRDefault="00740E30" w:rsidP="00740E30">
            <w:pPr>
              <w:jc w:val="both"/>
              <w:rPr>
                <w:rFonts w:eastAsia="Arial"/>
                <w:sz w:val="24"/>
              </w:rPr>
            </w:pPr>
          </w:p>
          <w:p w:rsidR="00740E30" w:rsidRDefault="00740E30" w:rsidP="00740E30">
            <w:pPr>
              <w:jc w:val="both"/>
              <w:rPr>
                <w:rFonts w:eastAsia="Arial"/>
                <w:sz w:val="24"/>
              </w:rPr>
            </w:pPr>
          </w:p>
          <w:p w:rsidR="00740E30" w:rsidRDefault="00740E30" w:rsidP="00740E30">
            <w:pPr>
              <w:jc w:val="both"/>
              <w:rPr>
                <w:rFonts w:eastAsia="Arial"/>
                <w:sz w:val="24"/>
              </w:rPr>
            </w:pPr>
          </w:p>
          <w:p w:rsidR="00740E30" w:rsidRDefault="00740E30" w:rsidP="00740E30">
            <w:pPr>
              <w:jc w:val="both"/>
              <w:rPr>
                <w:rFonts w:eastAsia="Arial"/>
                <w:sz w:val="24"/>
              </w:rPr>
            </w:pPr>
          </w:p>
          <w:p w:rsidR="00740E30" w:rsidRDefault="00740E30" w:rsidP="00740E30">
            <w:pPr>
              <w:jc w:val="both"/>
              <w:rPr>
                <w:rFonts w:eastAsia="Arial"/>
                <w:sz w:val="24"/>
              </w:rPr>
            </w:pPr>
          </w:p>
          <w:p w:rsidR="00740E30" w:rsidRDefault="00740E30" w:rsidP="00740E30">
            <w:pPr>
              <w:jc w:val="both"/>
              <w:rPr>
                <w:rFonts w:eastAsia="Arial"/>
                <w:sz w:val="24"/>
              </w:rPr>
            </w:pPr>
          </w:p>
        </w:tc>
        <w:tc>
          <w:tcPr>
            <w:tcW w:w="1134" w:type="dxa"/>
          </w:tcPr>
          <w:p w:rsidR="00740E30" w:rsidRDefault="00740E30" w:rsidP="00740E30">
            <w:pPr>
              <w:jc w:val="both"/>
              <w:rPr>
                <w:rFonts w:eastAsia="Arial"/>
                <w:sz w:val="24"/>
              </w:rPr>
            </w:pPr>
          </w:p>
        </w:tc>
        <w:tc>
          <w:tcPr>
            <w:tcW w:w="4393" w:type="dxa"/>
          </w:tcPr>
          <w:p w:rsidR="00740E30" w:rsidRDefault="00740E30" w:rsidP="00740E30">
            <w:pPr>
              <w:jc w:val="both"/>
              <w:rPr>
                <w:rFonts w:eastAsia="Arial"/>
                <w:sz w:val="24"/>
              </w:rPr>
            </w:pPr>
          </w:p>
        </w:tc>
      </w:tr>
      <w:tr w:rsidR="00FD0DD2" w:rsidTr="00740E30">
        <w:tc>
          <w:tcPr>
            <w:tcW w:w="3823" w:type="dxa"/>
          </w:tcPr>
          <w:p w:rsidR="00FD0DD2" w:rsidRDefault="00FD0DD2" w:rsidP="00740E30">
            <w:pPr>
              <w:jc w:val="both"/>
              <w:rPr>
                <w:rFonts w:eastAsia="Arial"/>
                <w:sz w:val="24"/>
              </w:rPr>
            </w:pPr>
            <w:r>
              <w:rPr>
                <w:rFonts w:eastAsia="Arial"/>
                <w:sz w:val="24"/>
              </w:rPr>
              <w:t>Any gaps identified in the process?</w:t>
            </w:r>
          </w:p>
          <w:p w:rsidR="00FD0DD2" w:rsidRDefault="00FD0DD2" w:rsidP="00740E30">
            <w:pPr>
              <w:jc w:val="both"/>
              <w:rPr>
                <w:rFonts w:eastAsia="Arial"/>
                <w:sz w:val="24"/>
              </w:rPr>
            </w:pPr>
          </w:p>
          <w:p w:rsidR="00FD0DD2" w:rsidRDefault="00FD0DD2" w:rsidP="00740E30">
            <w:pPr>
              <w:jc w:val="both"/>
              <w:rPr>
                <w:rFonts w:eastAsia="Arial"/>
                <w:sz w:val="24"/>
              </w:rPr>
            </w:pPr>
          </w:p>
          <w:p w:rsidR="00FD0DD2" w:rsidRDefault="00FD0DD2" w:rsidP="00740E30">
            <w:pPr>
              <w:jc w:val="both"/>
              <w:rPr>
                <w:rFonts w:eastAsia="Arial"/>
                <w:sz w:val="24"/>
              </w:rPr>
            </w:pPr>
          </w:p>
          <w:p w:rsidR="00FD0DD2" w:rsidRDefault="00FD0DD2" w:rsidP="00740E30">
            <w:pPr>
              <w:jc w:val="both"/>
              <w:rPr>
                <w:rFonts w:eastAsia="Arial"/>
                <w:sz w:val="24"/>
              </w:rPr>
            </w:pPr>
          </w:p>
          <w:p w:rsidR="00FD0DD2" w:rsidRDefault="00FD0DD2" w:rsidP="00740E30">
            <w:pPr>
              <w:jc w:val="both"/>
              <w:rPr>
                <w:rFonts w:eastAsia="Arial"/>
                <w:sz w:val="24"/>
              </w:rPr>
            </w:pPr>
          </w:p>
          <w:p w:rsidR="00FD0DD2" w:rsidRDefault="00FD0DD2" w:rsidP="00740E30">
            <w:pPr>
              <w:jc w:val="both"/>
              <w:rPr>
                <w:rFonts w:eastAsia="Arial"/>
                <w:sz w:val="24"/>
              </w:rPr>
            </w:pPr>
          </w:p>
          <w:p w:rsidR="00FD0DD2" w:rsidRDefault="00FD0DD2" w:rsidP="00740E30">
            <w:pPr>
              <w:jc w:val="both"/>
              <w:rPr>
                <w:rFonts w:eastAsia="Arial"/>
                <w:sz w:val="24"/>
              </w:rPr>
            </w:pPr>
          </w:p>
        </w:tc>
        <w:tc>
          <w:tcPr>
            <w:tcW w:w="1134" w:type="dxa"/>
          </w:tcPr>
          <w:p w:rsidR="00FD0DD2" w:rsidRDefault="00FD0DD2" w:rsidP="00740E30">
            <w:pPr>
              <w:jc w:val="both"/>
              <w:rPr>
                <w:rFonts w:eastAsia="Arial"/>
                <w:sz w:val="24"/>
              </w:rPr>
            </w:pPr>
          </w:p>
        </w:tc>
        <w:tc>
          <w:tcPr>
            <w:tcW w:w="4393" w:type="dxa"/>
          </w:tcPr>
          <w:p w:rsidR="00FD0DD2" w:rsidRDefault="00FD0DD2" w:rsidP="00740E30">
            <w:pPr>
              <w:jc w:val="both"/>
              <w:rPr>
                <w:rFonts w:eastAsia="Arial"/>
                <w:sz w:val="24"/>
              </w:rPr>
            </w:pPr>
          </w:p>
        </w:tc>
      </w:tr>
      <w:tr w:rsidR="00740E30" w:rsidTr="00740E30">
        <w:tc>
          <w:tcPr>
            <w:tcW w:w="3823" w:type="dxa"/>
          </w:tcPr>
          <w:p w:rsidR="00740E30" w:rsidRDefault="002E4127" w:rsidP="00740E30">
            <w:pPr>
              <w:jc w:val="both"/>
              <w:rPr>
                <w:rFonts w:eastAsia="Arial"/>
                <w:sz w:val="24"/>
              </w:rPr>
            </w:pPr>
            <w:r>
              <w:rPr>
                <w:rFonts w:eastAsia="Arial"/>
                <w:sz w:val="24"/>
              </w:rPr>
              <w:t>Improvement suggestions</w:t>
            </w:r>
          </w:p>
          <w:p w:rsidR="002E4127" w:rsidRDefault="002E4127" w:rsidP="00740E30">
            <w:pPr>
              <w:jc w:val="both"/>
              <w:rPr>
                <w:rFonts w:eastAsia="Arial"/>
                <w:sz w:val="24"/>
              </w:rPr>
            </w:pPr>
          </w:p>
          <w:p w:rsidR="002E4127" w:rsidRDefault="002E4127" w:rsidP="00740E30">
            <w:pPr>
              <w:jc w:val="both"/>
              <w:rPr>
                <w:rFonts w:eastAsia="Arial"/>
                <w:sz w:val="24"/>
              </w:rPr>
            </w:pPr>
          </w:p>
          <w:p w:rsidR="002E4127" w:rsidRDefault="002E4127" w:rsidP="00740E30">
            <w:pPr>
              <w:jc w:val="both"/>
              <w:rPr>
                <w:rFonts w:eastAsia="Arial"/>
                <w:sz w:val="24"/>
              </w:rPr>
            </w:pPr>
          </w:p>
          <w:p w:rsidR="002E4127" w:rsidRDefault="002E4127" w:rsidP="00740E30">
            <w:pPr>
              <w:jc w:val="both"/>
              <w:rPr>
                <w:rFonts w:eastAsia="Arial"/>
                <w:sz w:val="24"/>
              </w:rPr>
            </w:pPr>
          </w:p>
          <w:p w:rsidR="002E4127" w:rsidRDefault="002E4127" w:rsidP="00740E30">
            <w:pPr>
              <w:jc w:val="both"/>
              <w:rPr>
                <w:rFonts w:eastAsia="Arial"/>
                <w:sz w:val="24"/>
              </w:rPr>
            </w:pPr>
          </w:p>
        </w:tc>
        <w:tc>
          <w:tcPr>
            <w:tcW w:w="1134" w:type="dxa"/>
          </w:tcPr>
          <w:p w:rsidR="00740E30" w:rsidRDefault="00740E30" w:rsidP="00740E30">
            <w:pPr>
              <w:jc w:val="both"/>
              <w:rPr>
                <w:rFonts w:eastAsia="Arial"/>
                <w:sz w:val="24"/>
              </w:rPr>
            </w:pPr>
          </w:p>
        </w:tc>
        <w:tc>
          <w:tcPr>
            <w:tcW w:w="4393" w:type="dxa"/>
          </w:tcPr>
          <w:p w:rsidR="00740E30" w:rsidRDefault="00740E30" w:rsidP="00740E30">
            <w:pPr>
              <w:jc w:val="both"/>
              <w:rPr>
                <w:rFonts w:eastAsia="Arial"/>
                <w:sz w:val="24"/>
              </w:rPr>
            </w:pPr>
          </w:p>
        </w:tc>
      </w:tr>
      <w:tr w:rsidR="00740E30" w:rsidTr="00FD0DD2">
        <w:tc>
          <w:tcPr>
            <w:tcW w:w="3823" w:type="dxa"/>
            <w:shd w:val="clear" w:color="auto" w:fill="D0CECE" w:themeFill="background2" w:themeFillShade="E6"/>
          </w:tcPr>
          <w:p w:rsidR="00FD0DD2" w:rsidRDefault="002E4127" w:rsidP="00740E30">
            <w:pPr>
              <w:jc w:val="both"/>
              <w:rPr>
                <w:rFonts w:eastAsia="Arial"/>
                <w:b/>
                <w:sz w:val="24"/>
              </w:rPr>
            </w:pPr>
            <w:r>
              <w:rPr>
                <w:rFonts w:eastAsia="Arial"/>
                <w:b/>
                <w:sz w:val="24"/>
              </w:rPr>
              <w:t>Any revisions to the plan required</w:t>
            </w:r>
          </w:p>
          <w:p w:rsidR="00FD0DD2" w:rsidRPr="002E4127" w:rsidRDefault="00FD0DD2" w:rsidP="00740E30">
            <w:pPr>
              <w:jc w:val="both"/>
              <w:rPr>
                <w:rFonts w:eastAsia="Arial"/>
                <w:b/>
                <w:sz w:val="24"/>
              </w:rPr>
            </w:pPr>
          </w:p>
        </w:tc>
        <w:tc>
          <w:tcPr>
            <w:tcW w:w="1134" w:type="dxa"/>
            <w:shd w:val="clear" w:color="auto" w:fill="D0CECE" w:themeFill="background2" w:themeFillShade="E6"/>
          </w:tcPr>
          <w:p w:rsidR="00740E30" w:rsidRDefault="00740E30" w:rsidP="00740E30">
            <w:pPr>
              <w:jc w:val="both"/>
              <w:rPr>
                <w:rFonts w:eastAsia="Arial"/>
                <w:sz w:val="24"/>
              </w:rPr>
            </w:pPr>
          </w:p>
        </w:tc>
        <w:tc>
          <w:tcPr>
            <w:tcW w:w="4393" w:type="dxa"/>
            <w:shd w:val="clear" w:color="auto" w:fill="D0CECE" w:themeFill="background2" w:themeFillShade="E6"/>
          </w:tcPr>
          <w:p w:rsidR="002E4127" w:rsidRDefault="002E4127" w:rsidP="00740E30">
            <w:pPr>
              <w:jc w:val="both"/>
              <w:rPr>
                <w:rFonts w:eastAsia="Arial"/>
                <w:sz w:val="24"/>
              </w:rPr>
            </w:pPr>
          </w:p>
          <w:p w:rsidR="002E4127" w:rsidRDefault="002E4127" w:rsidP="00740E30">
            <w:pPr>
              <w:jc w:val="both"/>
              <w:rPr>
                <w:rFonts w:eastAsia="Arial"/>
                <w:sz w:val="24"/>
              </w:rPr>
            </w:pPr>
          </w:p>
          <w:p w:rsidR="002E4127" w:rsidRDefault="002E4127" w:rsidP="00740E30">
            <w:pPr>
              <w:jc w:val="both"/>
              <w:rPr>
                <w:rFonts w:eastAsia="Arial"/>
                <w:sz w:val="24"/>
              </w:rPr>
            </w:pPr>
          </w:p>
        </w:tc>
      </w:tr>
      <w:tr w:rsidR="00740E30" w:rsidTr="00740E30">
        <w:tc>
          <w:tcPr>
            <w:tcW w:w="3823" w:type="dxa"/>
          </w:tcPr>
          <w:p w:rsidR="00740E30" w:rsidRPr="002E4127" w:rsidRDefault="002E4127" w:rsidP="00740E30">
            <w:pPr>
              <w:jc w:val="both"/>
              <w:rPr>
                <w:rFonts w:eastAsia="Arial"/>
                <w:b/>
                <w:sz w:val="24"/>
              </w:rPr>
            </w:pPr>
            <w:r w:rsidRPr="002E4127">
              <w:rPr>
                <w:rFonts w:eastAsia="Arial"/>
                <w:b/>
                <w:sz w:val="24"/>
              </w:rPr>
              <w:t>Other</w:t>
            </w:r>
            <w:r>
              <w:rPr>
                <w:rFonts w:eastAsia="Arial"/>
                <w:b/>
                <w:sz w:val="24"/>
              </w:rPr>
              <w:t>:</w:t>
            </w:r>
            <w:r w:rsidRPr="002E4127">
              <w:rPr>
                <w:rFonts w:eastAsia="Arial"/>
                <w:b/>
                <w:sz w:val="24"/>
              </w:rPr>
              <w:t xml:space="preserve"> </w:t>
            </w:r>
          </w:p>
          <w:p w:rsidR="002E4127" w:rsidRDefault="002E4127" w:rsidP="00740E30">
            <w:pPr>
              <w:jc w:val="both"/>
              <w:rPr>
                <w:rFonts w:eastAsia="Arial"/>
                <w:sz w:val="24"/>
              </w:rPr>
            </w:pPr>
          </w:p>
          <w:p w:rsidR="002E4127" w:rsidRDefault="002E4127" w:rsidP="00740E30">
            <w:pPr>
              <w:jc w:val="both"/>
              <w:rPr>
                <w:rFonts w:eastAsia="Arial"/>
                <w:sz w:val="24"/>
              </w:rPr>
            </w:pPr>
          </w:p>
          <w:p w:rsidR="00FD0DD2" w:rsidRDefault="00FD0DD2" w:rsidP="00740E30">
            <w:pPr>
              <w:jc w:val="both"/>
              <w:rPr>
                <w:rFonts w:eastAsia="Arial"/>
                <w:sz w:val="24"/>
              </w:rPr>
            </w:pPr>
          </w:p>
          <w:p w:rsidR="002E4127" w:rsidRDefault="002E4127" w:rsidP="00740E30">
            <w:pPr>
              <w:jc w:val="both"/>
              <w:rPr>
                <w:rFonts w:eastAsia="Arial"/>
                <w:sz w:val="24"/>
              </w:rPr>
            </w:pPr>
          </w:p>
          <w:p w:rsidR="002E4127" w:rsidRDefault="002E4127" w:rsidP="00740E30">
            <w:pPr>
              <w:jc w:val="both"/>
              <w:rPr>
                <w:rFonts w:eastAsia="Arial"/>
                <w:sz w:val="24"/>
              </w:rPr>
            </w:pPr>
          </w:p>
          <w:p w:rsidR="002E4127" w:rsidRDefault="002E4127" w:rsidP="00740E30">
            <w:pPr>
              <w:jc w:val="both"/>
              <w:rPr>
                <w:rFonts w:eastAsia="Arial"/>
                <w:sz w:val="24"/>
              </w:rPr>
            </w:pPr>
          </w:p>
        </w:tc>
        <w:tc>
          <w:tcPr>
            <w:tcW w:w="1134" w:type="dxa"/>
          </w:tcPr>
          <w:p w:rsidR="00740E30" w:rsidRDefault="00740E30" w:rsidP="00740E30">
            <w:pPr>
              <w:jc w:val="both"/>
              <w:rPr>
                <w:rFonts w:eastAsia="Arial"/>
                <w:sz w:val="24"/>
              </w:rPr>
            </w:pPr>
          </w:p>
        </w:tc>
        <w:tc>
          <w:tcPr>
            <w:tcW w:w="4393" w:type="dxa"/>
          </w:tcPr>
          <w:p w:rsidR="00740E30" w:rsidRDefault="00740E30" w:rsidP="00740E30">
            <w:pPr>
              <w:jc w:val="both"/>
              <w:rPr>
                <w:rFonts w:eastAsia="Arial"/>
                <w:sz w:val="24"/>
              </w:rPr>
            </w:pPr>
          </w:p>
        </w:tc>
      </w:tr>
    </w:tbl>
    <w:p w:rsidR="00740E30" w:rsidRPr="00740E30" w:rsidRDefault="00740E30" w:rsidP="00740E30">
      <w:pPr>
        <w:jc w:val="both"/>
        <w:rPr>
          <w:rFonts w:eastAsia="Arial"/>
          <w:sz w:val="24"/>
        </w:rPr>
      </w:pPr>
      <w:r>
        <w:rPr>
          <w:rFonts w:eastAsia="Arial"/>
          <w:sz w:val="24"/>
        </w:rPr>
        <w:tab/>
      </w:r>
      <w:r>
        <w:rPr>
          <w:rFonts w:eastAsia="Arial"/>
          <w:sz w:val="24"/>
        </w:rPr>
        <w:tab/>
      </w:r>
    </w:p>
    <w:sectPr w:rsidR="00740E30" w:rsidRPr="00740E30">
      <w:headerReference w:type="first" r:id="rId8"/>
      <w:pgSz w:w="12240" w:h="15840"/>
      <w:pgMar w:top="1440" w:right="1440" w:bottom="900" w:left="1440"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1E9" w:rsidRDefault="000B71E9">
      <w:r>
        <w:separator/>
      </w:r>
    </w:p>
  </w:endnote>
  <w:endnote w:type="continuationSeparator" w:id="0">
    <w:p w:rsidR="000B71E9" w:rsidRDefault="000B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1E9" w:rsidRDefault="000B71E9">
      <w:r>
        <w:separator/>
      </w:r>
    </w:p>
  </w:footnote>
  <w:footnote w:type="continuationSeparator" w:id="0">
    <w:p w:rsidR="000B71E9" w:rsidRDefault="000B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1C8" w:rsidRDefault="000B71E9">
    <w:pPr>
      <w:pStyle w:val="Header"/>
    </w:pPr>
    <w:r>
      <w:rPr>
        <w:noProof/>
        <w:lang w:val="en-CA" w:eastAsia="en-CA"/>
      </w:rPr>
      <w:drawing>
        <wp:anchor distT="0" distB="0" distL="0" distR="0" simplePos="0" relativeHeight="2" behindDoc="0" locked="0" layoutInCell="1" allowOverlap="1">
          <wp:simplePos x="0" y="0"/>
          <wp:positionH relativeFrom="column">
            <wp:posOffset>-437515</wp:posOffset>
          </wp:positionH>
          <wp:positionV relativeFrom="paragraph">
            <wp:posOffset>94615</wp:posOffset>
          </wp:positionV>
          <wp:extent cx="1019175" cy="69532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20" t="-28" r="-20" b="-28"/>
                  <a:stretch>
                    <a:fillRect/>
                  </a:stretch>
                </pic:blipFill>
                <pic:spPr bwMode="auto">
                  <a:xfrm>
                    <a:off x="0" y="0"/>
                    <a:ext cx="1019175" cy="695325"/>
                  </a:xfrm>
                  <a:prstGeom prst="rect">
                    <a:avLst/>
                  </a:prstGeom>
                </pic:spPr>
              </pic:pic>
            </a:graphicData>
          </a:graphic>
        </wp:anchor>
      </w:drawing>
    </w:r>
  </w:p>
  <w:tbl>
    <w:tblPr>
      <w:tblW w:w="8560" w:type="dxa"/>
      <w:tblInd w:w="1110" w:type="dxa"/>
      <w:tblLayout w:type="fixed"/>
      <w:tblCellMar>
        <w:top w:w="55" w:type="dxa"/>
        <w:left w:w="55" w:type="dxa"/>
        <w:bottom w:w="55" w:type="dxa"/>
        <w:right w:w="55" w:type="dxa"/>
      </w:tblCellMar>
      <w:tblLook w:val="0000" w:firstRow="0" w:lastRow="0" w:firstColumn="0" w:lastColumn="0" w:noHBand="0" w:noVBand="0"/>
    </w:tblPr>
    <w:tblGrid>
      <w:gridCol w:w="4992"/>
      <w:gridCol w:w="3568"/>
    </w:tblGrid>
    <w:tr w:rsidR="002F41C8">
      <w:trPr>
        <w:trHeight w:val="170"/>
      </w:trPr>
      <w:tc>
        <w:tcPr>
          <w:tcW w:w="8560" w:type="dxa"/>
          <w:gridSpan w:val="2"/>
          <w:tcBorders>
            <w:top w:val="single" w:sz="2" w:space="0" w:color="000000"/>
            <w:left w:val="single" w:sz="2" w:space="0" w:color="000000"/>
            <w:bottom w:val="single" w:sz="2" w:space="0" w:color="000000"/>
            <w:right w:val="single" w:sz="2" w:space="0" w:color="000000"/>
          </w:tcBorders>
        </w:tcPr>
        <w:p w:rsidR="002F41C8" w:rsidRDefault="000B71E9">
          <w:pPr>
            <w:pStyle w:val="TableContents"/>
            <w:snapToGrid w:val="0"/>
            <w:jc w:val="center"/>
          </w:pPr>
          <w:r>
            <w:t>Lakeland Long Term Care</w:t>
          </w:r>
        </w:p>
      </w:tc>
    </w:tr>
    <w:tr w:rsidR="002F41C8">
      <w:trPr>
        <w:trHeight w:val="157"/>
      </w:trPr>
      <w:tc>
        <w:tcPr>
          <w:tcW w:w="4992" w:type="dxa"/>
          <w:tcBorders>
            <w:top w:val="single" w:sz="2" w:space="0" w:color="000000"/>
            <w:left w:val="single" w:sz="2" w:space="0" w:color="000000"/>
            <w:bottom w:val="single" w:sz="2" w:space="0" w:color="000000"/>
          </w:tcBorders>
        </w:tcPr>
        <w:p w:rsidR="002F41C8" w:rsidRDefault="000B71E9">
          <w:pPr>
            <w:pStyle w:val="TableContents"/>
            <w:snapToGrid w:val="0"/>
          </w:pPr>
          <w:r>
            <w:t>Manual: Code Blue Policy</w:t>
          </w:r>
        </w:p>
      </w:tc>
      <w:tc>
        <w:tcPr>
          <w:tcW w:w="3568" w:type="dxa"/>
          <w:tcBorders>
            <w:left w:val="single" w:sz="2" w:space="0" w:color="000000"/>
            <w:bottom w:val="single" w:sz="2" w:space="0" w:color="000000"/>
            <w:right w:val="single" w:sz="2" w:space="0" w:color="000000"/>
          </w:tcBorders>
        </w:tcPr>
        <w:p w:rsidR="002F41C8" w:rsidRDefault="000B71E9">
          <w:pPr>
            <w:pStyle w:val="TableContents"/>
            <w:snapToGrid w:val="0"/>
          </w:pPr>
          <w:r>
            <w:t>Department:</w:t>
          </w:r>
        </w:p>
      </w:tc>
    </w:tr>
    <w:tr w:rsidR="002F41C8">
      <w:trPr>
        <w:trHeight w:val="170"/>
      </w:trPr>
      <w:tc>
        <w:tcPr>
          <w:tcW w:w="4992" w:type="dxa"/>
          <w:tcBorders>
            <w:left w:val="single" w:sz="2" w:space="0" w:color="000000"/>
            <w:bottom w:val="single" w:sz="2" w:space="0" w:color="000000"/>
          </w:tcBorders>
        </w:tcPr>
        <w:p w:rsidR="002F41C8" w:rsidRDefault="000B71E9">
          <w:pPr>
            <w:pStyle w:val="TableContents"/>
            <w:snapToGrid w:val="0"/>
          </w:pPr>
          <w:r>
            <w:t>Section: Emergency Planning</w:t>
          </w:r>
        </w:p>
      </w:tc>
      <w:tc>
        <w:tcPr>
          <w:tcW w:w="3568" w:type="dxa"/>
          <w:tcBorders>
            <w:left w:val="single" w:sz="2" w:space="0" w:color="000000"/>
            <w:bottom w:val="single" w:sz="2" w:space="0" w:color="000000"/>
            <w:right w:val="single" w:sz="2" w:space="0" w:color="000000"/>
          </w:tcBorders>
        </w:tcPr>
        <w:p w:rsidR="002F41C8" w:rsidRDefault="000B71E9">
          <w:pPr>
            <w:pStyle w:val="TableContents"/>
            <w:snapToGrid w:val="0"/>
          </w:pPr>
          <w:r>
            <w:t xml:space="preserve">Index </w:t>
          </w:r>
        </w:p>
      </w:tc>
    </w:tr>
    <w:tr w:rsidR="002F41C8">
      <w:trPr>
        <w:trHeight w:val="125"/>
      </w:trPr>
      <w:tc>
        <w:tcPr>
          <w:tcW w:w="4992" w:type="dxa"/>
          <w:tcBorders>
            <w:left w:val="single" w:sz="2" w:space="0" w:color="000000"/>
            <w:bottom w:val="single" w:sz="2" w:space="0" w:color="000000"/>
          </w:tcBorders>
        </w:tcPr>
        <w:p w:rsidR="002F41C8" w:rsidRDefault="000B71E9">
          <w:pPr>
            <w:snapToGrid w:val="0"/>
          </w:pPr>
          <w:r>
            <w:t>Subject: Code Blue Medical Emergency</w:t>
          </w:r>
        </w:p>
      </w:tc>
      <w:tc>
        <w:tcPr>
          <w:tcW w:w="3568" w:type="dxa"/>
          <w:tcBorders>
            <w:left w:val="single" w:sz="2" w:space="0" w:color="000000"/>
            <w:bottom w:val="single" w:sz="2" w:space="0" w:color="000000"/>
            <w:right w:val="single" w:sz="2" w:space="0" w:color="000000"/>
          </w:tcBorders>
        </w:tcPr>
        <w:p w:rsidR="002F41C8" w:rsidRDefault="000B71E9">
          <w:pPr>
            <w:pStyle w:val="TableContents"/>
            <w:snapToGrid w:val="0"/>
          </w:pPr>
          <w:r>
            <w:t>Issued:   October 2022</w:t>
          </w:r>
        </w:p>
      </w:tc>
    </w:tr>
    <w:tr w:rsidR="002F41C8">
      <w:trPr>
        <w:trHeight w:val="181"/>
      </w:trPr>
      <w:tc>
        <w:tcPr>
          <w:tcW w:w="4992" w:type="dxa"/>
          <w:tcBorders>
            <w:left w:val="single" w:sz="2" w:space="0" w:color="000000"/>
            <w:bottom w:val="single" w:sz="2" w:space="0" w:color="000000"/>
            <w:right w:val="single" w:sz="2" w:space="0" w:color="000000"/>
          </w:tcBorders>
        </w:tcPr>
        <w:p w:rsidR="002F41C8" w:rsidRDefault="000B71E9">
          <w:pPr>
            <w:pStyle w:val="TableContents"/>
            <w:snapToGrid w:val="0"/>
          </w:pPr>
          <w:r>
            <w:t>Related Amendment:</w:t>
          </w:r>
        </w:p>
      </w:tc>
      <w:tc>
        <w:tcPr>
          <w:tcW w:w="3568" w:type="dxa"/>
          <w:tcBorders>
            <w:left w:val="single" w:sz="2" w:space="0" w:color="000000"/>
            <w:bottom w:val="single" w:sz="2" w:space="0" w:color="000000"/>
            <w:right w:val="single" w:sz="2" w:space="0" w:color="000000"/>
          </w:tcBorders>
        </w:tcPr>
        <w:p w:rsidR="002F41C8" w:rsidRDefault="000B71E9">
          <w:pPr>
            <w:pStyle w:val="TableContents"/>
            <w:snapToGrid w:val="0"/>
          </w:pPr>
          <w:r>
            <w:t>Effective:  October 2022</w:t>
          </w:r>
        </w:p>
      </w:tc>
    </w:tr>
    <w:tr w:rsidR="002F41C8">
      <w:trPr>
        <w:trHeight w:val="170"/>
      </w:trPr>
      <w:tc>
        <w:tcPr>
          <w:tcW w:w="4992" w:type="dxa"/>
          <w:tcBorders>
            <w:left w:val="single" w:sz="2" w:space="0" w:color="000000"/>
            <w:bottom w:val="single" w:sz="2" w:space="0" w:color="000000"/>
          </w:tcBorders>
        </w:tcPr>
        <w:p w:rsidR="002F41C8" w:rsidRDefault="000B71E9">
          <w:pPr>
            <w:pStyle w:val="TableContents"/>
            <w:snapToGrid w:val="0"/>
          </w:pPr>
          <w:r>
            <w:t>Issued by: Administrator</w:t>
          </w:r>
        </w:p>
      </w:tc>
      <w:tc>
        <w:tcPr>
          <w:tcW w:w="3568" w:type="dxa"/>
          <w:tcBorders>
            <w:left w:val="single" w:sz="2" w:space="0" w:color="000000"/>
            <w:bottom w:val="single" w:sz="2" w:space="0" w:color="000000"/>
            <w:right w:val="single" w:sz="2" w:space="0" w:color="000000"/>
          </w:tcBorders>
        </w:tcPr>
        <w:p w:rsidR="002F41C8" w:rsidRDefault="000B71E9">
          <w:pPr>
            <w:pStyle w:val="TableContents"/>
            <w:snapToGrid w:val="0"/>
            <w:ind w:left="4" w:hanging="4"/>
          </w:pPr>
          <w:r>
            <w:t xml:space="preserve">Date:          </w:t>
          </w:r>
        </w:p>
      </w:tc>
    </w:tr>
    <w:tr w:rsidR="002F41C8">
      <w:trPr>
        <w:trHeight w:val="170"/>
      </w:trPr>
      <w:tc>
        <w:tcPr>
          <w:tcW w:w="4992" w:type="dxa"/>
          <w:tcBorders>
            <w:left w:val="single" w:sz="2" w:space="0" w:color="000000"/>
            <w:bottom w:val="single" w:sz="2" w:space="0" w:color="000000"/>
          </w:tcBorders>
        </w:tcPr>
        <w:p w:rsidR="002F41C8" w:rsidRDefault="000B71E9">
          <w:pPr>
            <w:pStyle w:val="TableContents"/>
            <w:snapToGrid w:val="0"/>
          </w:pPr>
          <w:r>
            <w:t>Reviewed by: Steve white</w:t>
          </w:r>
        </w:p>
      </w:tc>
      <w:tc>
        <w:tcPr>
          <w:tcW w:w="3568" w:type="dxa"/>
          <w:tcBorders>
            <w:left w:val="single" w:sz="2" w:space="0" w:color="000000"/>
            <w:bottom w:val="single" w:sz="2" w:space="0" w:color="000000"/>
            <w:right w:val="single" w:sz="2" w:space="0" w:color="000000"/>
          </w:tcBorders>
        </w:tcPr>
        <w:p w:rsidR="002F41C8" w:rsidRDefault="000B71E9">
          <w:pPr>
            <w:pStyle w:val="TableContents"/>
            <w:snapToGrid w:val="0"/>
          </w:pPr>
          <w:r>
            <w:t xml:space="preserve">Review: </w:t>
          </w:r>
        </w:p>
      </w:tc>
    </w:tr>
    <w:tr w:rsidR="002F41C8">
      <w:trPr>
        <w:trHeight w:val="181"/>
      </w:trPr>
      <w:tc>
        <w:tcPr>
          <w:tcW w:w="4992" w:type="dxa"/>
          <w:tcBorders>
            <w:left w:val="single" w:sz="2" w:space="0" w:color="000000"/>
            <w:bottom w:val="single" w:sz="2" w:space="0" w:color="000000"/>
          </w:tcBorders>
        </w:tcPr>
        <w:p w:rsidR="002F41C8" w:rsidRDefault="000B71E9">
          <w:pPr>
            <w:pStyle w:val="TableContents"/>
            <w:snapToGrid w:val="0"/>
          </w:pPr>
          <w:r>
            <w:t>Applies to: Lakeland Long Term Care</w:t>
          </w:r>
        </w:p>
      </w:tc>
      <w:tc>
        <w:tcPr>
          <w:tcW w:w="3568" w:type="dxa"/>
          <w:tcBorders>
            <w:left w:val="single" w:sz="2" w:space="0" w:color="000000"/>
            <w:bottom w:val="single" w:sz="2" w:space="0" w:color="000000"/>
            <w:right w:val="single" w:sz="2" w:space="0" w:color="000000"/>
          </w:tcBorders>
        </w:tcPr>
        <w:p w:rsidR="002F41C8" w:rsidRDefault="000B71E9">
          <w:pPr>
            <w:pStyle w:val="TableContents"/>
            <w:snapToGrid w:val="0"/>
          </w:pPr>
          <w:r>
            <w:t>Page:</w:t>
          </w:r>
          <w:r>
            <w:tab/>
          </w:r>
          <w:r>
            <w:tab/>
          </w:r>
        </w:p>
      </w:tc>
    </w:tr>
  </w:tbl>
  <w:p w:rsidR="002F41C8" w:rsidRDefault="002F41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65BD9"/>
    <w:multiLevelType w:val="hybridMultilevel"/>
    <w:tmpl w:val="B8F07916"/>
    <w:lvl w:ilvl="0" w:tplc="B11051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1B854C0"/>
    <w:multiLevelType w:val="hybridMultilevel"/>
    <w:tmpl w:val="2640E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EE526F"/>
    <w:multiLevelType w:val="hybridMultilevel"/>
    <w:tmpl w:val="26BC7062"/>
    <w:lvl w:ilvl="0" w:tplc="968AD58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2AD740D0"/>
    <w:multiLevelType w:val="hybridMultilevel"/>
    <w:tmpl w:val="48C2ADF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24953CD"/>
    <w:multiLevelType w:val="hybridMultilevel"/>
    <w:tmpl w:val="BC349D28"/>
    <w:lvl w:ilvl="0" w:tplc="C9E4E07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48630DF"/>
    <w:multiLevelType w:val="multilevel"/>
    <w:tmpl w:val="2758A2C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BC94D58"/>
    <w:multiLevelType w:val="hybridMultilevel"/>
    <w:tmpl w:val="8AA07E62"/>
    <w:lvl w:ilvl="0" w:tplc="9062A4B0">
      <w:start w:val="1"/>
      <w:numFmt w:val="upperLetter"/>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5896503"/>
    <w:multiLevelType w:val="hybridMultilevel"/>
    <w:tmpl w:val="FD5AFA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E251CF0"/>
    <w:multiLevelType w:val="hybridMultilevel"/>
    <w:tmpl w:val="FA1CA684"/>
    <w:lvl w:ilvl="0" w:tplc="8AAC94AE">
      <w:start w:val="1"/>
      <w:numFmt w:val="lowerLetter"/>
      <w:lvlText w:val="%1)"/>
      <w:lvlJc w:val="left"/>
      <w:pPr>
        <w:ind w:left="1440" w:hanging="360"/>
      </w:pPr>
      <w:rPr>
        <w:rFonts w:ascii="Arial" w:eastAsia="Times New Roman" w:hAnsi="Arial" w:cs="Arial"/>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53A350BE"/>
    <w:multiLevelType w:val="hybridMultilevel"/>
    <w:tmpl w:val="430CB8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BBE5B30"/>
    <w:multiLevelType w:val="multilevel"/>
    <w:tmpl w:val="1EF63AC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DE1142"/>
    <w:multiLevelType w:val="hybridMultilevel"/>
    <w:tmpl w:val="B934BA2C"/>
    <w:lvl w:ilvl="0" w:tplc="42F2BA0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3296C02"/>
    <w:multiLevelType w:val="multilevel"/>
    <w:tmpl w:val="BB30BD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FC106C"/>
    <w:multiLevelType w:val="hybridMultilevel"/>
    <w:tmpl w:val="7C86BDE6"/>
    <w:lvl w:ilvl="0" w:tplc="C8B8DDF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65966AAE"/>
    <w:multiLevelType w:val="hybridMultilevel"/>
    <w:tmpl w:val="ADBEF6C0"/>
    <w:lvl w:ilvl="0" w:tplc="1A78B9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BFB43B5"/>
    <w:multiLevelType w:val="hybridMultilevel"/>
    <w:tmpl w:val="62B29D94"/>
    <w:lvl w:ilvl="0" w:tplc="CDE670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707A46EC"/>
    <w:multiLevelType w:val="hybridMultilevel"/>
    <w:tmpl w:val="2760EA8A"/>
    <w:lvl w:ilvl="0" w:tplc="31722ACC">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15:restartNumberingAfterBreak="0">
    <w:nsid w:val="79436248"/>
    <w:multiLevelType w:val="hybridMultilevel"/>
    <w:tmpl w:val="2E7488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8"/>
  </w:num>
  <w:num w:numId="5">
    <w:abstractNumId w:val="10"/>
  </w:num>
  <w:num w:numId="6">
    <w:abstractNumId w:val="0"/>
  </w:num>
  <w:num w:numId="7">
    <w:abstractNumId w:val="14"/>
  </w:num>
  <w:num w:numId="8">
    <w:abstractNumId w:val="9"/>
  </w:num>
  <w:num w:numId="9">
    <w:abstractNumId w:val="15"/>
  </w:num>
  <w:num w:numId="10">
    <w:abstractNumId w:val="17"/>
  </w:num>
  <w:num w:numId="11">
    <w:abstractNumId w:val="13"/>
  </w:num>
  <w:num w:numId="12">
    <w:abstractNumId w:val="4"/>
  </w:num>
  <w:num w:numId="13">
    <w:abstractNumId w:val="16"/>
  </w:num>
  <w:num w:numId="14">
    <w:abstractNumId w:val="2"/>
  </w:num>
  <w:num w:numId="15">
    <w:abstractNumId w:val="6"/>
  </w:num>
  <w:num w:numId="16">
    <w:abstractNumId w:val="11"/>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C8"/>
    <w:rsid w:val="000B71E9"/>
    <w:rsid w:val="001520FB"/>
    <w:rsid w:val="0015730A"/>
    <w:rsid w:val="00201B68"/>
    <w:rsid w:val="00233D0C"/>
    <w:rsid w:val="002E4127"/>
    <w:rsid w:val="002F41C8"/>
    <w:rsid w:val="00431AA8"/>
    <w:rsid w:val="0044729A"/>
    <w:rsid w:val="0051198F"/>
    <w:rsid w:val="005212CC"/>
    <w:rsid w:val="00555ED7"/>
    <w:rsid w:val="006C7C93"/>
    <w:rsid w:val="00740E30"/>
    <w:rsid w:val="00865FE4"/>
    <w:rsid w:val="00895819"/>
    <w:rsid w:val="0095150F"/>
    <w:rsid w:val="00A41C45"/>
    <w:rsid w:val="00B971AE"/>
    <w:rsid w:val="00BB09CF"/>
    <w:rsid w:val="00BB272F"/>
    <w:rsid w:val="00C42059"/>
    <w:rsid w:val="00D52733"/>
    <w:rsid w:val="00DA4AA0"/>
    <w:rsid w:val="00ED2BB0"/>
    <w:rsid w:val="00F01906"/>
    <w:rsid w:val="00FC5F1A"/>
    <w:rsid w:val="00FD0D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11326-C179-48D7-810F-0F08665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en-CA"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sz w:val="22"/>
      <w:lang w:val="en-US" w:bidi="ar-SA"/>
    </w:rPr>
  </w:style>
  <w:style w:type="paragraph" w:styleId="Heading1">
    <w:name w:val="heading 1"/>
    <w:basedOn w:val="Normal"/>
    <w:next w:val="Normal"/>
    <w:qFormat/>
    <w:pPr>
      <w:keepNext/>
      <w:numPr>
        <w:numId w:val="1"/>
      </w:numPr>
      <w:outlineLvl w:val="0"/>
    </w:pPr>
    <w:rPr>
      <w:b/>
      <w:bCs/>
      <w:lang w:val="en-GB"/>
    </w:rPr>
  </w:style>
  <w:style w:type="paragraph" w:styleId="Heading2">
    <w:name w:val="heading 2"/>
    <w:basedOn w:val="Normal"/>
    <w:next w:val="Normal"/>
    <w:qFormat/>
    <w:pPr>
      <w:keepNext/>
      <w:numPr>
        <w:ilvl w:val="1"/>
        <w:numId w:val="1"/>
      </w:numP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rPr>
      <w:rFonts w:ascii="Symbol" w:hAnsi="Symbol" w:cs="Symbol"/>
    </w:rPr>
  </w:style>
  <w:style w:type="character" w:customStyle="1" w:styleId="WW8Num3z3">
    <w:name w:val="WW8Num3z3"/>
    <w:qFormat/>
    <w:rPr>
      <w:rFonts w:ascii="Wingdings" w:hAnsi="Wingdings" w:cs="Wingdings"/>
    </w:rPr>
  </w:style>
  <w:style w:type="character" w:customStyle="1" w:styleId="WW8Num3z5">
    <w:name w:val="WW8Num3z5"/>
    <w:qFormat/>
    <w:rPr>
      <w:rFonts w:ascii="Times New Roman" w:eastAsia="Times New Roman" w:hAnsi="Times New Roman" w:cs="Times New Roman"/>
    </w:rPr>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color w:val="00000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color w:val="000000"/>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styleId="PageNumber">
    <w:name w:val="page number"/>
    <w:basedOn w:val="DefaultParagraphFon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paragraph" w:styleId="ListParagraph">
    <w:name w:val="List Paragraph"/>
    <w:basedOn w:val="Normal"/>
    <w:uiPriority w:val="34"/>
    <w:qFormat/>
    <w:rsid w:val="00555ED7"/>
    <w:pPr>
      <w:ind w:left="720"/>
      <w:contextualSpacing/>
    </w:pPr>
  </w:style>
  <w:style w:type="table" w:styleId="TableGrid">
    <w:name w:val="Table Grid"/>
    <w:basedOn w:val="TableNormal"/>
    <w:uiPriority w:val="39"/>
    <w:rsid w:val="00FC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BEE2-87FE-4194-A468-200AB20D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1827</Words>
  <Characters>10418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POLICY</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Reg Crawford</dc:creator>
  <cp:keywords> </cp:keywords>
  <dc:description/>
  <cp:lastModifiedBy>Steve White</cp:lastModifiedBy>
  <cp:revision>2</cp:revision>
  <cp:lastPrinted>2022-10-20T17:24:00Z</cp:lastPrinted>
  <dcterms:created xsi:type="dcterms:W3CDTF">2022-11-01T15:58:00Z</dcterms:created>
  <dcterms:modified xsi:type="dcterms:W3CDTF">2022-11-01T15:58:00Z</dcterms:modified>
  <dc:language>en-CA</dc:language>
</cp:coreProperties>
</file>